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27CBE9BB"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FE7938">
        <w:rPr>
          <w:rStyle w:val="Hipervnculo"/>
          <w:rFonts w:asciiTheme="minorHAnsi" w:eastAsiaTheme="minorEastAsia" w:hAnsiTheme="minorHAnsi" w:cs="Arial"/>
          <w:bCs w:val="0"/>
          <w:color w:val="0070C0"/>
          <w:sz w:val="36"/>
          <w:szCs w:val="36"/>
        </w:rPr>
        <w:t>0</w:t>
      </w:r>
      <w:r w:rsidR="00AA465B">
        <w:rPr>
          <w:rStyle w:val="Hipervnculo"/>
          <w:rFonts w:asciiTheme="minorHAnsi" w:eastAsiaTheme="minorEastAsia" w:hAnsiTheme="minorHAnsi" w:cs="Arial"/>
          <w:bCs w:val="0"/>
          <w:color w:val="0070C0"/>
          <w:sz w:val="36"/>
          <w:szCs w:val="36"/>
        </w:rPr>
        <w:t>3</w:t>
      </w:r>
      <w:r w:rsidR="00E325C3">
        <w:rPr>
          <w:rStyle w:val="Hipervnculo"/>
          <w:rFonts w:asciiTheme="minorHAnsi" w:eastAsiaTheme="minorEastAsia" w:hAnsiTheme="minorHAnsi" w:cs="Arial"/>
          <w:bCs w:val="0"/>
          <w:color w:val="0070C0"/>
          <w:sz w:val="36"/>
          <w:szCs w:val="36"/>
        </w:rPr>
        <w:t>-202</w:t>
      </w:r>
      <w:r w:rsidR="00FE7938">
        <w:rPr>
          <w:rStyle w:val="Hipervnculo"/>
          <w:rFonts w:asciiTheme="minorHAnsi" w:eastAsiaTheme="minorEastAsia" w:hAnsiTheme="minorHAnsi" w:cs="Arial"/>
          <w:bCs w:val="0"/>
          <w:color w:val="0070C0"/>
          <w:sz w:val="36"/>
          <w:szCs w:val="36"/>
        </w:rPr>
        <w:t>4</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58D2B159"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750BAD">
              <w:rPr>
                <w:rStyle w:val="Hipervnculo"/>
                <w:rFonts w:asciiTheme="minorHAnsi" w:eastAsiaTheme="minorEastAsia" w:hAnsiTheme="minorHAnsi" w:cstheme="minorHAnsi"/>
                <w:b/>
                <w:snapToGrid/>
                <w:color w:val="2E74B5" w:themeColor="accent1" w:themeShade="BF"/>
                <w:szCs w:val="24"/>
                <w:lang w:val="es-BO" w:eastAsia="es-BO"/>
              </w:rPr>
              <w:t>CIRUGÍA MAXILOFACIAL</w:t>
            </w:r>
            <w:r w:rsidR="00AA465B">
              <w:rPr>
                <w:rStyle w:val="Hipervnculo"/>
                <w:rFonts w:asciiTheme="minorHAnsi" w:eastAsiaTheme="minorEastAsia" w:hAnsiTheme="minorHAnsi" w:cstheme="minorHAnsi"/>
                <w:b/>
                <w:snapToGrid/>
                <w:color w:val="2E74B5" w:themeColor="accent1" w:themeShade="BF"/>
                <w:szCs w:val="24"/>
                <w:lang w:val="es-BO" w:eastAsia="es-BO"/>
              </w:rPr>
              <w:t xml:space="preserve"> </w:t>
            </w:r>
            <w:r w:rsidR="00112EFF">
              <w:rPr>
                <w:rStyle w:val="Hipervnculo"/>
                <w:rFonts w:asciiTheme="minorHAnsi" w:eastAsiaTheme="minorEastAsia" w:hAnsiTheme="minorHAnsi" w:cstheme="minorHAnsi"/>
                <w:b/>
                <w:snapToGrid/>
                <w:color w:val="2E74B5" w:themeColor="accent1" w:themeShade="BF"/>
                <w:szCs w:val="24"/>
                <w:lang w:val="es-BO" w:eastAsia="es-BO"/>
              </w:rPr>
              <w:t>(2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08E4BC03"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750BAD">
        <w:rPr>
          <w:rFonts w:asciiTheme="minorHAnsi" w:hAnsiTheme="minorHAnsi"/>
          <w:b/>
          <w:iCs/>
          <w:sz w:val="22"/>
          <w:szCs w:val="22"/>
          <w:lang w:val="es-ES"/>
        </w:rPr>
        <w:t>enero</w:t>
      </w:r>
      <w:r w:rsidR="00112EFF">
        <w:rPr>
          <w:rFonts w:asciiTheme="minorHAnsi" w:hAnsiTheme="minorHAnsi"/>
          <w:b/>
          <w:iCs/>
          <w:sz w:val="22"/>
          <w:szCs w:val="22"/>
          <w:lang w:val="es-ES"/>
        </w:rPr>
        <w:t xml:space="preserve"> de 202</w:t>
      </w:r>
      <w:r w:rsidR="00750BAD">
        <w:rPr>
          <w:rFonts w:asciiTheme="minorHAnsi" w:hAnsiTheme="minorHAnsi"/>
          <w:b/>
          <w:iCs/>
          <w:sz w:val="22"/>
          <w:szCs w:val="22"/>
          <w:lang w:val="es-ES"/>
        </w:rPr>
        <w:t>4</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4C482D56"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750BAD">
              <w:rPr>
                <w:rFonts w:asciiTheme="minorHAnsi" w:hAnsiTheme="minorHAnsi" w:cs="Arial"/>
                <w:b/>
                <w:sz w:val="24"/>
                <w:szCs w:val="24"/>
              </w:rPr>
              <w:t>003</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1C91465C" w:rsidR="003C58AF" w:rsidRPr="00AA465B" w:rsidRDefault="00AA465B" w:rsidP="00AA465B">
            <w:pPr>
              <w:pStyle w:val="Document1"/>
              <w:keepNext w:val="0"/>
              <w:keepLines w:val="0"/>
              <w:suppressAutoHyphens w:val="0"/>
              <w:jc w:val="center"/>
              <w:rPr>
                <w:rFonts w:asciiTheme="minorHAnsi" w:eastAsiaTheme="minorEastAsia" w:hAnsiTheme="minorHAnsi" w:cstheme="minorHAnsi"/>
                <w:snapToGrid/>
                <w:color w:val="0070C0"/>
                <w:szCs w:val="24"/>
                <w:u w:val="single"/>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Pr="00915343">
              <w:rPr>
                <w:rStyle w:val="Hipervnculo"/>
                <w:rFonts w:asciiTheme="minorHAnsi" w:eastAsiaTheme="minorEastAsia" w:hAnsiTheme="minorHAnsi" w:cstheme="minorHAnsi"/>
                <w:b/>
                <w:snapToGrid/>
                <w:color w:val="2E74B5" w:themeColor="accent1" w:themeShade="BF"/>
                <w:szCs w:val="24"/>
                <w:lang w:val="es-BO" w:eastAsia="es-BO"/>
              </w:rPr>
              <w:t>P</w:t>
            </w:r>
            <w:r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Pr>
                <w:rStyle w:val="Hipervnculo"/>
                <w:rFonts w:asciiTheme="minorHAnsi" w:eastAsiaTheme="minorEastAsia" w:hAnsiTheme="minorHAnsi" w:cstheme="minorHAnsi"/>
                <w:b/>
                <w:snapToGrid/>
                <w:color w:val="2E74B5" w:themeColor="accent1" w:themeShade="BF"/>
                <w:szCs w:val="24"/>
                <w:lang w:val="es-BO" w:eastAsia="es-BO"/>
              </w:rPr>
              <w:t xml:space="preserve"> </w:t>
            </w:r>
            <w:r w:rsidR="00750BAD">
              <w:rPr>
                <w:rStyle w:val="Hipervnculo"/>
                <w:rFonts w:asciiTheme="minorHAnsi" w:eastAsiaTheme="minorEastAsia" w:hAnsiTheme="minorHAnsi" w:cstheme="minorHAnsi"/>
                <w:b/>
                <w:snapToGrid/>
                <w:color w:val="2E74B5" w:themeColor="accent1" w:themeShade="BF"/>
                <w:szCs w:val="24"/>
                <w:lang w:val="es-BO" w:eastAsia="es-BO"/>
              </w:rPr>
              <w:t>CIRUGÍA MAXILOFACIAL</w:t>
            </w:r>
            <w:r>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proofErr w:type="spellStart"/>
            <w:r w:rsidRPr="00736C8A">
              <w:rPr>
                <w:rFonts w:asciiTheme="minorHAnsi" w:hAnsiTheme="minorHAnsi" w:cstheme="minorHAnsi"/>
              </w:rPr>
              <w:t>N°</w:t>
            </w:r>
            <w:proofErr w:type="spellEnd"/>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26730E8F"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0F59A6">
              <w:rPr>
                <w:rFonts w:asciiTheme="minorHAnsi" w:hAnsiTheme="minorHAnsi" w:cstheme="minorHAnsi"/>
              </w:rPr>
              <w:t>24</w:t>
            </w:r>
            <w:r w:rsidRPr="00736C8A">
              <w:rPr>
                <w:rFonts w:asciiTheme="minorHAnsi" w:hAnsiTheme="minorHAnsi" w:cstheme="minorHAnsi"/>
              </w:rPr>
              <w:t>/</w:t>
            </w:r>
            <w:r w:rsidR="00750BAD">
              <w:rPr>
                <w:rFonts w:asciiTheme="minorHAnsi" w:hAnsiTheme="minorHAnsi" w:cstheme="minorHAnsi"/>
              </w:rPr>
              <w:t>01</w:t>
            </w:r>
            <w:r w:rsidRPr="00736C8A">
              <w:rPr>
                <w:rFonts w:asciiTheme="minorHAnsi" w:hAnsiTheme="minorHAnsi" w:cstheme="minorHAnsi"/>
              </w:rPr>
              <w:t>/202</w:t>
            </w:r>
            <w:r w:rsidR="00750BAD">
              <w:rPr>
                <w:rFonts w:asciiTheme="minorHAnsi" w:hAnsiTheme="minorHAnsi" w:cstheme="minorHAnsi"/>
              </w:rPr>
              <w:t>4</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1E76D32A"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w:t>
            </w:r>
            <w:r w:rsidR="00AA465B">
              <w:rPr>
                <w:rFonts w:asciiTheme="minorHAnsi" w:hAnsiTheme="minorHAnsi" w:cstheme="minorHAnsi"/>
              </w:rPr>
              <w:t>3</w:t>
            </w:r>
            <w:r w:rsidRPr="00736C8A">
              <w:rPr>
                <w:rFonts w:asciiTheme="minorHAnsi" w:hAnsiTheme="minorHAnsi" w:cstheme="minorHAnsi"/>
              </w:rPr>
              <w:t>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2E00B5C4" w:rsidR="00112EFF" w:rsidRPr="00736C8A" w:rsidRDefault="000F59A6" w:rsidP="00112EFF">
            <w:pPr>
              <w:jc w:val="center"/>
              <w:rPr>
                <w:rFonts w:asciiTheme="minorHAnsi" w:hAnsiTheme="minorHAnsi" w:cstheme="minorHAnsi"/>
              </w:rPr>
            </w:pPr>
            <w:r>
              <w:rPr>
                <w:rFonts w:asciiTheme="minorHAnsi" w:hAnsiTheme="minorHAnsi" w:cstheme="minorHAnsi"/>
              </w:rPr>
              <w:t>02</w:t>
            </w:r>
            <w:r w:rsidR="00112EFF" w:rsidRPr="00736C8A">
              <w:rPr>
                <w:rFonts w:asciiTheme="minorHAnsi" w:hAnsiTheme="minorHAnsi" w:cstheme="minorHAnsi"/>
              </w:rPr>
              <w:t>/</w:t>
            </w:r>
            <w:r w:rsidR="00750BAD">
              <w:rPr>
                <w:rFonts w:asciiTheme="minorHAnsi" w:hAnsiTheme="minorHAnsi" w:cstheme="minorHAnsi"/>
              </w:rPr>
              <w:t>0</w:t>
            </w:r>
            <w:r>
              <w:rPr>
                <w:rFonts w:asciiTheme="minorHAnsi" w:hAnsiTheme="minorHAnsi" w:cstheme="minorHAnsi"/>
              </w:rPr>
              <w:t>2</w:t>
            </w:r>
            <w:r w:rsidR="00112EFF" w:rsidRPr="00736C8A">
              <w:rPr>
                <w:rFonts w:asciiTheme="minorHAnsi" w:hAnsiTheme="minorHAnsi" w:cstheme="minorHAnsi"/>
              </w:rPr>
              <w:t>/202</w:t>
            </w:r>
            <w:r w:rsidR="00750BAD">
              <w:rPr>
                <w:rFonts w:asciiTheme="minorHAnsi" w:hAnsiTheme="minorHAnsi" w:cstheme="minorHAnsi"/>
              </w:rPr>
              <w:t>4</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7AB807FF" w:rsidR="00112EFF" w:rsidRPr="00736C8A" w:rsidRDefault="000F59A6" w:rsidP="00112EFF">
            <w:pPr>
              <w:jc w:val="center"/>
              <w:rPr>
                <w:rFonts w:asciiTheme="minorHAnsi" w:hAnsiTheme="minorHAnsi" w:cstheme="minorHAnsi"/>
              </w:rPr>
            </w:pPr>
            <w:r>
              <w:rPr>
                <w:rFonts w:asciiTheme="minorHAnsi" w:hAnsiTheme="minorHAnsi" w:cstheme="minorHAnsi"/>
              </w:rPr>
              <w:t>07</w:t>
            </w:r>
            <w:r w:rsidR="00112EFF" w:rsidRPr="00736C8A">
              <w:rPr>
                <w:rFonts w:asciiTheme="minorHAnsi" w:hAnsiTheme="minorHAnsi" w:cstheme="minorHAnsi"/>
              </w:rPr>
              <w:t>/</w:t>
            </w:r>
            <w:r w:rsidR="00750BAD">
              <w:rPr>
                <w:rFonts w:asciiTheme="minorHAnsi" w:hAnsiTheme="minorHAnsi" w:cstheme="minorHAnsi"/>
              </w:rPr>
              <w:t>0</w:t>
            </w:r>
            <w:r>
              <w:rPr>
                <w:rFonts w:asciiTheme="minorHAnsi" w:hAnsiTheme="minorHAnsi" w:cstheme="minorHAnsi"/>
              </w:rPr>
              <w:t>2</w:t>
            </w:r>
            <w:r w:rsidR="00112EFF" w:rsidRPr="00736C8A">
              <w:rPr>
                <w:rFonts w:asciiTheme="minorHAnsi" w:hAnsiTheme="minorHAnsi" w:cstheme="minorHAnsi"/>
              </w:rPr>
              <w:t>/202</w:t>
            </w:r>
            <w:r w:rsidR="00750BAD">
              <w:rPr>
                <w:rFonts w:asciiTheme="minorHAnsi" w:hAnsiTheme="minorHAnsi" w:cstheme="minorHAnsi"/>
              </w:rPr>
              <w:t>4</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5E2F77E2"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w:t>
            </w:r>
            <w:r w:rsidR="00AA063F">
              <w:rPr>
                <w:rFonts w:asciiTheme="minorHAnsi" w:hAnsiTheme="minorHAnsi" w:cstheme="minorHAnsi"/>
                <w:b/>
              </w:rPr>
              <w:t>0</w:t>
            </w:r>
            <w:r w:rsidR="00750BAD">
              <w:rPr>
                <w:rFonts w:asciiTheme="minorHAnsi" w:hAnsiTheme="minorHAnsi" w:cstheme="minorHAnsi"/>
                <w:b/>
              </w:rPr>
              <w:t>03</w:t>
            </w:r>
            <w:r>
              <w:rPr>
                <w:rFonts w:asciiTheme="minorHAnsi" w:hAnsiTheme="minorHAnsi" w:cstheme="minorHAnsi"/>
                <w:b/>
              </w:rPr>
              <w:t>-202</w:t>
            </w:r>
            <w:r w:rsidR="00750BAD">
              <w:rPr>
                <w:rFonts w:asciiTheme="minorHAnsi" w:hAnsiTheme="minorHAnsi" w:cstheme="minorHAnsi"/>
                <w:b/>
              </w:rPr>
              <w:t>4</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1FC752B7" w14:textId="77777777" w:rsidR="00750BAD" w:rsidRDefault="00AA465B" w:rsidP="00750BAD">
      <w:pPr>
        <w:pStyle w:val="Textoindependiente"/>
        <w:spacing w:after="0"/>
        <w:jc w:val="center"/>
        <w:rPr>
          <w:rFonts w:asciiTheme="minorHAnsi" w:hAnsiTheme="minorHAnsi" w:cstheme="minorHAnsi"/>
          <w:b/>
          <w:bCs/>
          <w:sz w:val="20"/>
          <w:szCs w:val="20"/>
        </w:rPr>
      </w:pPr>
      <w:r w:rsidRPr="00AA465B">
        <w:rPr>
          <w:rFonts w:asciiTheme="minorHAnsi" w:hAnsiTheme="minorHAnsi" w:cstheme="minorHAnsi"/>
          <w:b/>
          <w:bCs/>
          <w:sz w:val="20"/>
          <w:szCs w:val="20"/>
        </w:rPr>
        <w:t xml:space="preserve">“CONTRATACIÓN DE MÉDICO ESPECIALISTA EXTERNO POR EVENTO EN ESPECIALIDAD </w:t>
      </w:r>
    </w:p>
    <w:p w14:paraId="5EE7F48F" w14:textId="35191F02" w:rsidR="003C58AF" w:rsidRPr="00AA465B" w:rsidRDefault="00AA465B" w:rsidP="00750BAD">
      <w:pPr>
        <w:pStyle w:val="Textoindependiente"/>
        <w:spacing w:after="0"/>
        <w:jc w:val="center"/>
        <w:rPr>
          <w:rFonts w:asciiTheme="minorHAnsi" w:hAnsiTheme="minorHAnsi" w:cstheme="minorHAnsi"/>
          <w:b/>
          <w:bCs/>
          <w:sz w:val="20"/>
          <w:szCs w:val="20"/>
        </w:rPr>
      </w:pPr>
      <w:r w:rsidRPr="00AA465B">
        <w:rPr>
          <w:rFonts w:asciiTheme="minorHAnsi" w:hAnsiTheme="minorHAnsi" w:cstheme="minorHAnsi"/>
          <w:b/>
          <w:bCs/>
          <w:sz w:val="20"/>
          <w:szCs w:val="20"/>
        </w:rPr>
        <w:t xml:space="preserve">DE </w:t>
      </w:r>
      <w:r w:rsidR="00750BAD">
        <w:rPr>
          <w:rFonts w:asciiTheme="minorHAnsi" w:hAnsiTheme="minorHAnsi" w:cstheme="minorHAnsi"/>
          <w:b/>
          <w:bCs/>
          <w:sz w:val="20"/>
          <w:szCs w:val="20"/>
        </w:rPr>
        <w:t>CIRUGÍA MAXILOFACIAL</w:t>
      </w:r>
      <w:r w:rsidRPr="00AA465B">
        <w:rPr>
          <w:rFonts w:asciiTheme="minorHAnsi" w:hAnsiTheme="minorHAnsi" w:cstheme="minorHAnsi"/>
          <w:b/>
          <w:bCs/>
          <w:sz w:val="20"/>
          <w:szCs w:val="20"/>
        </w:rPr>
        <w:t xml:space="preserve"> (2 AÑOS)”</w:t>
      </w:r>
    </w:p>
    <w:p w14:paraId="421B0152" w14:textId="77777777" w:rsidR="00750BAD" w:rsidRDefault="00750BAD" w:rsidP="00FB1FEF">
      <w:pPr>
        <w:jc w:val="both"/>
        <w:rPr>
          <w:rFonts w:asciiTheme="minorHAnsi" w:hAnsiTheme="minorHAnsi" w:cstheme="minorHAnsi"/>
        </w:rPr>
      </w:pPr>
    </w:p>
    <w:p w14:paraId="039E002C" w14:textId="78933311"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AA465B" w:rsidRPr="00AA465B">
        <w:rPr>
          <w:rFonts w:asciiTheme="minorHAnsi" w:hAnsiTheme="minorHAnsi" w:cstheme="minorHAnsi"/>
          <w:b/>
          <w:bCs/>
          <w:lang w:eastAsia="es-ES"/>
        </w:rPr>
        <w:t>CONTRATACIÓN DE MÉDICO ESPECIALISTA EXTERNO P</w:t>
      </w:r>
      <w:r w:rsidR="00AA465B" w:rsidRPr="00AA465B">
        <w:rPr>
          <w:rFonts w:asciiTheme="minorHAnsi" w:hAnsiTheme="minorHAnsi" w:cstheme="minorHAnsi"/>
          <w:b/>
          <w:bCs/>
        </w:rPr>
        <w:t>OR EVENTO</w:t>
      </w:r>
      <w:r w:rsidR="00AA465B" w:rsidRPr="00AA465B">
        <w:rPr>
          <w:rFonts w:asciiTheme="minorHAnsi" w:hAnsiTheme="minorHAnsi" w:cstheme="minorHAnsi"/>
          <w:b/>
          <w:bCs/>
          <w:lang w:eastAsia="es-ES"/>
        </w:rPr>
        <w:t xml:space="preserve"> EN ESPECIALIDAD DE </w:t>
      </w:r>
      <w:r w:rsidR="00750BAD">
        <w:rPr>
          <w:rFonts w:asciiTheme="minorHAnsi" w:hAnsiTheme="minorHAnsi" w:cstheme="minorHAnsi"/>
          <w:b/>
          <w:bCs/>
          <w:lang w:eastAsia="es-ES"/>
        </w:rPr>
        <w:t>CIRUGÍA MAXILOFACIAL</w:t>
      </w:r>
      <w:r w:rsidR="00AA465B" w:rsidRPr="00AA465B">
        <w:rPr>
          <w:rFonts w:asciiTheme="minorHAnsi" w:hAnsiTheme="minorHAnsi" w:cstheme="minorHAnsi"/>
          <w:b/>
          <w:bCs/>
          <w:lang w:eastAsia="es-E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07ED89F2"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750BAD">
        <w:rPr>
          <w:rFonts w:asciiTheme="minorHAnsi" w:hAnsiTheme="minorHAnsi" w:cstheme="minorHAnsi"/>
          <w:b/>
          <w:sz w:val="20"/>
          <w:szCs w:val="20"/>
        </w:rPr>
        <w:t>viernes 2</w:t>
      </w:r>
      <w:r w:rsidR="00AA465B">
        <w:rPr>
          <w:rFonts w:asciiTheme="minorHAnsi" w:hAnsiTheme="minorHAnsi" w:cstheme="minorHAnsi"/>
          <w:b/>
          <w:sz w:val="20"/>
          <w:szCs w:val="20"/>
        </w:rPr>
        <w:t>6</w:t>
      </w:r>
      <w:r w:rsidR="00427182">
        <w:rPr>
          <w:rFonts w:asciiTheme="minorHAnsi" w:hAnsiTheme="minorHAnsi" w:cstheme="minorHAnsi"/>
          <w:b/>
          <w:sz w:val="20"/>
          <w:szCs w:val="20"/>
        </w:rPr>
        <w:t xml:space="preserve"> de </w:t>
      </w:r>
      <w:r w:rsidR="00AA465B">
        <w:rPr>
          <w:rFonts w:asciiTheme="minorHAnsi" w:hAnsiTheme="minorHAnsi" w:cstheme="minorHAnsi"/>
          <w:b/>
          <w:sz w:val="20"/>
          <w:szCs w:val="20"/>
        </w:rPr>
        <w:t>e</w:t>
      </w:r>
      <w:r w:rsidR="00750BAD">
        <w:rPr>
          <w:rFonts w:asciiTheme="minorHAnsi" w:hAnsiTheme="minorHAnsi" w:cstheme="minorHAnsi"/>
          <w:b/>
          <w:sz w:val="20"/>
          <w:szCs w:val="20"/>
        </w:rPr>
        <w:t>nero</w:t>
      </w:r>
      <w:r w:rsidRPr="00736C8A">
        <w:rPr>
          <w:rFonts w:asciiTheme="minorHAnsi" w:hAnsiTheme="minorHAnsi" w:cstheme="minorHAnsi"/>
          <w:b/>
          <w:sz w:val="20"/>
          <w:szCs w:val="20"/>
        </w:rPr>
        <w:t xml:space="preserve"> de 202</w:t>
      </w:r>
      <w:r w:rsidR="00750BAD">
        <w:rPr>
          <w:rFonts w:asciiTheme="minorHAnsi" w:hAnsiTheme="minorHAnsi" w:cstheme="minorHAnsi"/>
          <w:b/>
          <w:sz w:val="20"/>
          <w:szCs w:val="20"/>
        </w:rPr>
        <w:t>4</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634817EE"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750BAD">
        <w:rPr>
          <w:rFonts w:asciiTheme="minorHAnsi" w:hAnsiTheme="minorHAnsi" w:cstheme="minorHAnsi"/>
          <w:b/>
          <w:bCs/>
        </w:rPr>
        <w:t>0</w:t>
      </w:r>
      <w:r w:rsidR="00AA465B">
        <w:rPr>
          <w:rFonts w:asciiTheme="minorHAnsi" w:hAnsiTheme="minorHAnsi" w:cstheme="minorHAnsi"/>
          <w:b/>
          <w:bCs/>
        </w:rPr>
        <w:t>3</w:t>
      </w:r>
      <w:r w:rsidRPr="00736C8A">
        <w:rPr>
          <w:rFonts w:asciiTheme="minorHAnsi" w:hAnsiTheme="minorHAnsi" w:cstheme="minorHAnsi"/>
          <w:b/>
          <w:bCs/>
        </w:rPr>
        <w:t>-202</w:t>
      </w:r>
      <w:r w:rsidR="00750BAD">
        <w:rPr>
          <w:rFonts w:asciiTheme="minorHAnsi" w:hAnsiTheme="minorHAnsi" w:cstheme="minorHAnsi"/>
          <w:b/>
          <w:bCs/>
        </w:rPr>
        <w:t>4</w:t>
      </w:r>
      <w:r w:rsidRPr="00736C8A">
        <w:rPr>
          <w:rFonts w:asciiTheme="minorHAnsi" w:hAnsiTheme="minorHAnsi" w:cstheme="minorHAnsi"/>
          <w:b/>
          <w:bCs/>
        </w:rPr>
        <w:t xml:space="preserve"> – </w:t>
      </w:r>
      <w:r w:rsidR="00AA465B">
        <w:rPr>
          <w:rFonts w:asciiTheme="minorHAnsi" w:hAnsiTheme="minorHAnsi" w:cstheme="minorHAnsi"/>
          <w:b/>
          <w:bCs/>
        </w:rPr>
        <w:t>“</w:t>
      </w:r>
      <w:r w:rsidR="00AA465B" w:rsidRPr="00AA465B">
        <w:rPr>
          <w:rFonts w:asciiTheme="minorHAnsi" w:hAnsiTheme="minorHAnsi" w:cstheme="minorHAnsi"/>
          <w:b/>
          <w:bCs/>
          <w:lang w:eastAsia="es-ES"/>
        </w:rPr>
        <w:t>CONTRATACIÓN DE MÉDICO ESPECIALISTA EXTERNO P</w:t>
      </w:r>
      <w:r w:rsidR="00AA465B" w:rsidRPr="00AA465B">
        <w:rPr>
          <w:rFonts w:asciiTheme="minorHAnsi" w:hAnsiTheme="minorHAnsi" w:cstheme="minorHAnsi"/>
          <w:b/>
          <w:bCs/>
        </w:rPr>
        <w:t>OR EVENTO</w:t>
      </w:r>
      <w:r w:rsidR="00AA465B" w:rsidRPr="00AA465B">
        <w:rPr>
          <w:rFonts w:asciiTheme="minorHAnsi" w:hAnsiTheme="minorHAnsi" w:cstheme="minorHAnsi"/>
          <w:b/>
          <w:bCs/>
          <w:lang w:eastAsia="es-ES"/>
        </w:rPr>
        <w:t xml:space="preserve"> EN ESPECIALIDAD </w:t>
      </w:r>
      <w:r w:rsidR="00750BAD" w:rsidRPr="00AA465B">
        <w:rPr>
          <w:rFonts w:asciiTheme="minorHAnsi" w:hAnsiTheme="minorHAnsi" w:cstheme="minorHAnsi"/>
          <w:b/>
          <w:bCs/>
          <w:lang w:eastAsia="es-ES"/>
        </w:rPr>
        <w:t xml:space="preserve">DE </w:t>
      </w:r>
      <w:r w:rsidR="00750BAD">
        <w:rPr>
          <w:rFonts w:asciiTheme="minorHAnsi" w:hAnsiTheme="minorHAnsi" w:cstheme="minorHAnsi"/>
          <w:b/>
          <w:bCs/>
          <w:lang w:eastAsia="es-ES"/>
        </w:rPr>
        <w:t>CIRUGÍA MAXILOFACIAL</w:t>
      </w:r>
      <w:r w:rsidR="00AA465B" w:rsidRPr="00AA465B">
        <w:rPr>
          <w:rFonts w:asciiTheme="minorHAnsi" w:hAnsiTheme="minorHAnsi" w:cstheme="minorHAnsi"/>
          <w:b/>
          <w:bCs/>
          <w:lang w:eastAsia="es-ES"/>
        </w:rPr>
        <w:t xml:space="preserve"> (2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3DDD0651"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w:t>
      </w:r>
      <w:proofErr w:type="spellStart"/>
      <w:r w:rsidRPr="00736C8A">
        <w:rPr>
          <w:rFonts w:asciiTheme="minorHAnsi" w:hAnsiTheme="minorHAnsi" w:cstheme="minorHAnsi"/>
        </w:rPr>
        <w:t>N°</w:t>
      </w:r>
      <w:proofErr w:type="spellEnd"/>
      <w:r w:rsidRPr="00736C8A">
        <w:rPr>
          <w:rFonts w:asciiTheme="minorHAnsi" w:hAnsiTheme="minorHAnsi" w:cstheme="minorHAnsi"/>
        </w:rPr>
        <w:t xml:space="preserve">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750BAD">
        <w:rPr>
          <w:rFonts w:asciiTheme="minorHAnsi" w:hAnsiTheme="minorHAnsi" w:cstheme="minorHAnsi"/>
          <w:b/>
          <w:bCs/>
        </w:rPr>
        <w:t>0</w:t>
      </w:r>
      <w:r w:rsidR="00AA465B">
        <w:rPr>
          <w:rFonts w:asciiTheme="minorHAnsi" w:hAnsiTheme="minorHAnsi" w:cstheme="minorHAnsi"/>
          <w:b/>
          <w:bCs/>
        </w:rPr>
        <w:t>3</w:t>
      </w:r>
      <w:r w:rsidRPr="00736C8A">
        <w:rPr>
          <w:rFonts w:asciiTheme="minorHAnsi" w:hAnsiTheme="minorHAnsi" w:cstheme="minorHAnsi"/>
          <w:b/>
          <w:bCs/>
        </w:rPr>
        <w:t>-202</w:t>
      </w:r>
      <w:r w:rsidR="00750BAD">
        <w:rPr>
          <w:rFonts w:asciiTheme="minorHAnsi" w:hAnsiTheme="minorHAnsi" w:cstheme="minorHAnsi"/>
          <w:b/>
          <w:bCs/>
        </w:rPr>
        <w:t>4</w:t>
      </w:r>
      <w:r w:rsidRPr="00736C8A">
        <w:rPr>
          <w:rFonts w:asciiTheme="minorHAnsi" w:hAnsiTheme="minorHAnsi" w:cstheme="minorHAnsi"/>
          <w:b/>
          <w:bCs/>
        </w:rPr>
        <w:t xml:space="preserve"> – </w:t>
      </w:r>
      <w:r w:rsidR="00AA465B">
        <w:rPr>
          <w:rFonts w:asciiTheme="minorHAnsi" w:hAnsiTheme="minorHAnsi" w:cstheme="minorHAnsi"/>
          <w:b/>
          <w:bCs/>
        </w:rPr>
        <w:t>“</w:t>
      </w:r>
      <w:r w:rsidR="00AA465B" w:rsidRPr="00AA465B">
        <w:rPr>
          <w:rFonts w:asciiTheme="minorHAnsi" w:hAnsiTheme="minorHAnsi" w:cstheme="minorHAnsi"/>
          <w:b/>
          <w:bCs/>
          <w:lang w:eastAsia="es-ES"/>
        </w:rPr>
        <w:t>CONTRATACIÓN DE MÉDICO ESPECIALISTA EXTERNO P</w:t>
      </w:r>
      <w:r w:rsidR="00AA465B" w:rsidRPr="00AA465B">
        <w:rPr>
          <w:rFonts w:asciiTheme="minorHAnsi" w:hAnsiTheme="minorHAnsi" w:cstheme="minorHAnsi"/>
          <w:b/>
          <w:bCs/>
        </w:rPr>
        <w:t>OR EVENTO</w:t>
      </w:r>
      <w:r w:rsidR="00AA465B" w:rsidRPr="00AA465B">
        <w:rPr>
          <w:rFonts w:asciiTheme="minorHAnsi" w:hAnsiTheme="minorHAnsi" w:cstheme="minorHAnsi"/>
          <w:b/>
          <w:bCs/>
          <w:lang w:eastAsia="es-ES"/>
        </w:rPr>
        <w:t xml:space="preserve"> EN ESPECIALIDAD</w:t>
      </w:r>
      <w:r w:rsidR="00750BAD" w:rsidRPr="00AA465B">
        <w:rPr>
          <w:rFonts w:asciiTheme="minorHAnsi" w:hAnsiTheme="minorHAnsi" w:cstheme="minorHAnsi"/>
          <w:b/>
          <w:bCs/>
          <w:lang w:eastAsia="es-ES"/>
        </w:rPr>
        <w:t xml:space="preserve"> DE </w:t>
      </w:r>
      <w:r w:rsidR="00750BAD">
        <w:rPr>
          <w:rFonts w:asciiTheme="minorHAnsi" w:hAnsiTheme="minorHAnsi" w:cstheme="minorHAnsi"/>
          <w:b/>
          <w:bCs/>
          <w:lang w:eastAsia="es-ES"/>
        </w:rPr>
        <w:t>CIRUGÍA MAXILOFACIAL</w:t>
      </w:r>
      <w:r w:rsidR="00750BAD" w:rsidRPr="00AA465B">
        <w:rPr>
          <w:rFonts w:asciiTheme="minorHAnsi" w:hAnsiTheme="minorHAnsi" w:cstheme="minorHAnsi"/>
          <w:b/>
          <w:bCs/>
          <w:lang w:eastAsia="es-ES"/>
        </w:rPr>
        <w:t xml:space="preserve"> </w:t>
      </w:r>
      <w:r w:rsidR="00AA465B" w:rsidRPr="00AA465B">
        <w:rPr>
          <w:rFonts w:asciiTheme="minorHAnsi" w:hAnsiTheme="minorHAnsi" w:cstheme="minorHAnsi"/>
          <w:b/>
          <w:bCs/>
          <w:lang w:eastAsia="es-E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545"/>
        <w:gridCol w:w="1133"/>
      </w:tblGrid>
      <w:tr w:rsidR="009612C1" w:rsidRPr="00736C8A" w14:paraId="3EB32C3A" w14:textId="77777777" w:rsidTr="00750BAD">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545"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133"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C60533" w:rsidRPr="00736C8A" w14:paraId="4850453B" w14:textId="77777777" w:rsidTr="00750BAD">
        <w:trPr>
          <w:trHeight w:val="275"/>
          <w:jc w:val="center"/>
        </w:trPr>
        <w:tc>
          <w:tcPr>
            <w:tcW w:w="845" w:type="dxa"/>
            <w:vAlign w:val="center"/>
          </w:tcPr>
          <w:p w14:paraId="7AB474D9" w14:textId="77777777" w:rsidR="00C60533" w:rsidRPr="00736C8A" w:rsidRDefault="00C60533" w:rsidP="00750BAD">
            <w:pPr>
              <w:pStyle w:val="Prrafodelista"/>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545" w:type="dxa"/>
            <w:vAlign w:val="center"/>
          </w:tcPr>
          <w:p w14:paraId="77F3A97B" w14:textId="74E1E513" w:rsidR="00C60533" w:rsidRPr="00736C8A" w:rsidRDefault="00C60533" w:rsidP="00750BAD">
            <w:pPr>
              <w:pStyle w:val="Prrafodelista"/>
              <w:ind w:left="0"/>
              <w:contextualSpacing w:val="0"/>
              <w:rPr>
                <w:rFonts w:asciiTheme="minorHAnsi" w:hAnsiTheme="minorHAnsi" w:cstheme="minorHAnsi"/>
                <w:bCs/>
              </w:rPr>
            </w:pPr>
            <w:r>
              <w:rPr>
                <w:rFonts w:asciiTheme="minorHAnsi" w:hAnsiTheme="minorHAnsi" w:cstheme="minorHAnsi"/>
                <w:bCs/>
                <w:lang w:val="es-BO" w:eastAsia="es-BO"/>
              </w:rPr>
              <w:t>COSTO DE CONSULTA MEDICA</w:t>
            </w:r>
          </w:p>
        </w:tc>
        <w:tc>
          <w:tcPr>
            <w:tcW w:w="1133" w:type="dxa"/>
            <w:vAlign w:val="center"/>
          </w:tcPr>
          <w:p w14:paraId="59B9CF3D" w14:textId="2E65975A" w:rsidR="00C60533" w:rsidRPr="00736C8A"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2F436871" w14:textId="77777777" w:rsidTr="00750BAD">
        <w:trPr>
          <w:trHeight w:val="140"/>
          <w:jc w:val="center"/>
        </w:trPr>
        <w:tc>
          <w:tcPr>
            <w:tcW w:w="845" w:type="dxa"/>
            <w:vAlign w:val="center"/>
          </w:tcPr>
          <w:p w14:paraId="39415588" w14:textId="507CF00C" w:rsidR="00C60533" w:rsidRPr="00736C8A"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bCs/>
              </w:rPr>
              <w:t>2</w:t>
            </w:r>
          </w:p>
        </w:tc>
        <w:tc>
          <w:tcPr>
            <w:tcW w:w="3545" w:type="dxa"/>
            <w:vAlign w:val="center"/>
          </w:tcPr>
          <w:p w14:paraId="1A7B0DC9" w14:textId="0A6C2F11" w:rsidR="00C60533" w:rsidRPr="00736C8A" w:rsidRDefault="00C60533" w:rsidP="00750BAD">
            <w:pPr>
              <w:pStyle w:val="Prrafodelista"/>
              <w:ind w:left="0"/>
              <w:contextualSpacing w:val="0"/>
              <w:rPr>
                <w:rFonts w:asciiTheme="minorHAnsi" w:hAnsiTheme="minorHAnsi" w:cstheme="minorHAnsi"/>
                <w:bCs/>
              </w:rPr>
            </w:pPr>
            <w:r w:rsidRPr="001343D2">
              <w:rPr>
                <w:rFonts w:asciiTheme="minorHAnsi" w:hAnsiTheme="minorHAnsi" w:cstheme="minorHAnsi"/>
                <w:lang w:eastAsia="es-BO"/>
              </w:rPr>
              <w:t>COSTO DE RE CONSULTA MEDICA</w:t>
            </w:r>
          </w:p>
        </w:tc>
        <w:tc>
          <w:tcPr>
            <w:tcW w:w="1133" w:type="dxa"/>
            <w:vAlign w:val="center"/>
          </w:tcPr>
          <w:p w14:paraId="7DCCA784" w14:textId="73564AB5" w:rsidR="00C60533"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lang w:val="es-BO" w:eastAsia="es-BO"/>
              </w:rPr>
              <w:t>1</w:t>
            </w:r>
          </w:p>
        </w:tc>
      </w:tr>
      <w:tr w:rsidR="00C60533" w:rsidRPr="00736C8A" w14:paraId="11FA3436" w14:textId="77777777" w:rsidTr="00750BAD">
        <w:trPr>
          <w:jc w:val="center"/>
        </w:trPr>
        <w:tc>
          <w:tcPr>
            <w:tcW w:w="845" w:type="dxa"/>
            <w:shd w:val="clear" w:color="auto" w:fill="2E74B5" w:themeFill="accent1" w:themeFillShade="BF"/>
            <w:vAlign w:val="center"/>
          </w:tcPr>
          <w:p w14:paraId="331CAF85" w14:textId="55B8178E" w:rsidR="00C60533" w:rsidRPr="009416C4" w:rsidRDefault="009416C4" w:rsidP="00C60533">
            <w:pPr>
              <w:pStyle w:val="Prrafodelista"/>
              <w:spacing w:after="120"/>
              <w:ind w:left="0"/>
              <w:contextualSpacing w:val="0"/>
              <w:jc w:val="center"/>
              <w:rPr>
                <w:rFonts w:asciiTheme="minorHAnsi" w:hAnsiTheme="minorHAnsi" w:cstheme="minorHAnsi"/>
                <w:bCs/>
                <w:color w:val="FFFFFF" w:themeColor="background1"/>
              </w:rPr>
            </w:pPr>
            <w:r w:rsidRPr="009416C4">
              <w:rPr>
                <w:rFonts w:asciiTheme="minorHAnsi" w:hAnsiTheme="minorHAnsi" w:cstheme="minorHAnsi"/>
                <w:bCs/>
                <w:color w:val="FFFFFF" w:themeColor="background1"/>
              </w:rPr>
              <w:t>ITEM</w:t>
            </w:r>
          </w:p>
        </w:tc>
        <w:tc>
          <w:tcPr>
            <w:tcW w:w="3545" w:type="dxa"/>
            <w:shd w:val="clear" w:color="auto" w:fill="2E74B5" w:themeFill="accent1" w:themeFillShade="BF"/>
            <w:vAlign w:val="center"/>
          </w:tcPr>
          <w:p w14:paraId="6E864B7E" w14:textId="24CC1D6B" w:rsidR="00C60533" w:rsidRPr="009416C4" w:rsidRDefault="00C60533" w:rsidP="00C60533">
            <w:pPr>
              <w:pStyle w:val="Prrafodelista"/>
              <w:spacing w:after="120"/>
              <w:ind w:left="0"/>
              <w:contextualSpacing w:val="0"/>
              <w:jc w:val="center"/>
              <w:rPr>
                <w:rFonts w:asciiTheme="minorHAnsi" w:hAnsiTheme="minorHAnsi" w:cstheme="minorHAnsi"/>
                <w:bCs/>
                <w:color w:val="FFFFFF" w:themeColor="background1"/>
              </w:rPr>
            </w:pPr>
            <w:r w:rsidRPr="009416C4">
              <w:rPr>
                <w:rFonts w:asciiTheme="minorHAnsi" w:hAnsiTheme="minorHAnsi" w:cstheme="minorHAnsi"/>
                <w:b/>
                <w:bCs/>
                <w:color w:val="FFFFFF" w:themeColor="background1"/>
                <w:lang w:val="es-BO" w:eastAsia="es-BO"/>
              </w:rPr>
              <w:t>E</w:t>
            </w:r>
            <w:r w:rsidRPr="009416C4">
              <w:rPr>
                <w:rFonts w:asciiTheme="minorHAnsi" w:hAnsiTheme="minorHAnsi" w:cstheme="minorHAnsi"/>
                <w:b/>
                <w:bCs/>
                <w:color w:val="FFFFFF" w:themeColor="background1"/>
              </w:rPr>
              <w:t>STUDIOS REQUERIDOS (INDICAR ESTUDIOS QUE REALIZA EN LA ESPECIALIDAD SI CORRESPONDE)</w:t>
            </w:r>
          </w:p>
        </w:tc>
        <w:tc>
          <w:tcPr>
            <w:tcW w:w="1133" w:type="dxa"/>
            <w:shd w:val="clear" w:color="auto" w:fill="2E74B5" w:themeFill="accent1" w:themeFillShade="BF"/>
            <w:vAlign w:val="center"/>
          </w:tcPr>
          <w:p w14:paraId="310B1A3C" w14:textId="45914A71" w:rsidR="00C60533" w:rsidRPr="009416C4" w:rsidRDefault="00C60533" w:rsidP="00C60533">
            <w:pPr>
              <w:pStyle w:val="Prrafodelista"/>
              <w:spacing w:after="120"/>
              <w:ind w:left="0"/>
              <w:contextualSpacing w:val="0"/>
              <w:jc w:val="center"/>
              <w:rPr>
                <w:rFonts w:asciiTheme="minorHAnsi" w:hAnsiTheme="minorHAnsi" w:cstheme="minorHAnsi"/>
                <w:bCs/>
                <w:color w:val="FFFFFF" w:themeColor="background1"/>
              </w:rPr>
            </w:pPr>
            <w:r w:rsidRPr="009416C4">
              <w:rPr>
                <w:rFonts w:asciiTheme="minorHAnsi" w:hAnsiTheme="minorHAnsi" w:cstheme="minorHAnsi"/>
                <w:b/>
                <w:bCs/>
                <w:color w:val="FFFFFF" w:themeColor="background1"/>
                <w:sz w:val="18"/>
                <w:szCs w:val="18"/>
                <w:lang w:val="es-BO" w:eastAsia="es-BO"/>
              </w:rPr>
              <w:t>CANTIDAD</w:t>
            </w:r>
          </w:p>
        </w:tc>
      </w:tr>
      <w:tr w:rsidR="00C60533" w:rsidRPr="00736C8A" w14:paraId="4766D263" w14:textId="77777777" w:rsidTr="00750BAD">
        <w:trPr>
          <w:trHeight w:val="50"/>
          <w:jc w:val="center"/>
        </w:trPr>
        <w:tc>
          <w:tcPr>
            <w:tcW w:w="845" w:type="dxa"/>
            <w:vAlign w:val="center"/>
          </w:tcPr>
          <w:p w14:paraId="7F6588CC" w14:textId="1B1F5067" w:rsidR="00C60533" w:rsidRPr="00736C8A" w:rsidRDefault="009416C4" w:rsidP="00750BAD">
            <w:pPr>
              <w:pStyle w:val="Prrafodelista"/>
              <w:ind w:left="0"/>
              <w:contextualSpacing w:val="0"/>
              <w:jc w:val="center"/>
              <w:rPr>
                <w:rFonts w:asciiTheme="minorHAnsi" w:hAnsiTheme="minorHAnsi" w:cstheme="minorHAnsi"/>
                <w:bCs/>
              </w:rPr>
            </w:pPr>
            <w:r>
              <w:rPr>
                <w:rFonts w:asciiTheme="minorHAnsi" w:hAnsiTheme="minorHAnsi" w:cstheme="minorHAnsi"/>
                <w:bCs/>
              </w:rPr>
              <w:t>1</w:t>
            </w:r>
          </w:p>
        </w:tc>
        <w:tc>
          <w:tcPr>
            <w:tcW w:w="3545" w:type="dxa"/>
            <w:vAlign w:val="center"/>
          </w:tcPr>
          <w:p w14:paraId="753E077F" w14:textId="643B326B" w:rsidR="00C60533" w:rsidRPr="00736C8A" w:rsidRDefault="00750BAD" w:rsidP="00750BAD">
            <w:pPr>
              <w:pStyle w:val="Prrafodelista"/>
              <w:ind w:left="0"/>
              <w:contextualSpacing w:val="0"/>
              <w:rPr>
                <w:rFonts w:asciiTheme="minorHAnsi" w:hAnsiTheme="minorHAnsi" w:cstheme="minorHAnsi"/>
                <w:bCs/>
              </w:rPr>
            </w:pPr>
            <w:r>
              <w:rPr>
                <w:rFonts w:asciiTheme="minorHAnsi" w:hAnsiTheme="minorHAnsi" w:cstheme="minorHAnsi"/>
                <w:bCs/>
              </w:rPr>
              <w:t>BIOPSIA</w:t>
            </w:r>
          </w:p>
        </w:tc>
        <w:tc>
          <w:tcPr>
            <w:tcW w:w="1133" w:type="dxa"/>
            <w:vAlign w:val="center"/>
          </w:tcPr>
          <w:p w14:paraId="67B28A0C" w14:textId="1A6E3CCA" w:rsidR="00C60533"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00091035" w14:textId="77777777" w:rsidTr="00750BAD">
        <w:trPr>
          <w:trHeight w:val="147"/>
          <w:jc w:val="center"/>
        </w:trPr>
        <w:tc>
          <w:tcPr>
            <w:tcW w:w="845" w:type="dxa"/>
            <w:vAlign w:val="center"/>
          </w:tcPr>
          <w:p w14:paraId="568432FA" w14:textId="48C0C6DD" w:rsidR="00C60533" w:rsidRPr="00736C8A" w:rsidRDefault="009416C4" w:rsidP="00750BAD">
            <w:pPr>
              <w:pStyle w:val="Prrafodelista"/>
              <w:ind w:left="0"/>
              <w:contextualSpacing w:val="0"/>
              <w:jc w:val="center"/>
              <w:rPr>
                <w:rFonts w:asciiTheme="minorHAnsi" w:hAnsiTheme="minorHAnsi" w:cstheme="minorHAnsi"/>
                <w:bCs/>
              </w:rPr>
            </w:pPr>
            <w:r>
              <w:rPr>
                <w:rFonts w:asciiTheme="minorHAnsi" w:hAnsiTheme="minorHAnsi" w:cstheme="minorHAnsi"/>
                <w:bCs/>
              </w:rPr>
              <w:t>2</w:t>
            </w:r>
          </w:p>
        </w:tc>
        <w:tc>
          <w:tcPr>
            <w:tcW w:w="3545" w:type="dxa"/>
            <w:vAlign w:val="center"/>
          </w:tcPr>
          <w:p w14:paraId="28A490D7" w14:textId="18EEF9EC" w:rsidR="00C60533" w:rsidRPr="00736C8A" w:rsidRDefault="00750BAD" w:rsidP="00750BAD">
            <w:pPr>
              <w:pStyle w:val="Prrafodelista"/>
              <w:ind w:left="0"/>
              <w:contextualSpacing w:val="0"/>
              <w:rPr>
                <w:rFonts w:asciiTheme="minorHAnsi" w:hAnsiTheme="minorHAnsi" w:cstheme="minorHAnsi"/>
                <w:bCs/>
              </w:rPr>
            </w:pPr>
            <w:r>
              <w:rPr>
                <w:rFonts w:asciiTheme="minorHAnsi" w:hAnsiTheme="minorHAnsi" w:cstheme="minorHAnsi"/>
                <w:lang w:eastAsia="es-BO"/>
              </w:rPr>
              <w:t>ANALÍTICA COMPLETA</w:t>
            </w:r>
          </w:p>
        </w:tc>
        <w:tc>
          <w:tcPr>
            <w:tcW w:w="1133" w:type="dxa"/>
            <w:vAlign w:val="center"/>
          </w:tcPr>
          <w:p w14:paraId="4C5550C9" w14:textId="44F6B51D" w:rsidR="00C60533"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4C14859E" w14:textId="77777777" w:rsidTr="00750BAD">
        <w:trPr>
          <w:jc w:val="center"/>
        </w:trPr>
        <w:tc>
          <w:tcPr>
            <w:tcW w:w="845" w:type="dxa"/>
            <w:vAlign w:val="center"/>
          </w:tcPr>
          <w:p w14:paraId="7FFCAE07" w14:textId="2699EAFF" w:rsidR="00C60533" w:rsidRPr="00736C8A" w:rsidRDefault="009416C4" w:rsidP="00750BAD">
            <w:pPr>
              <w:pStyle w:val="Prrafodelista"/>
              <w:ind w:left="0"/>
              <w:contextualSpacing w:val="0"/>
              <w:jc w:val="center"/>
              <w:rPr>
                <w:rFonts w:asciiTheme="minorHAnsi" w:hAnsiTheme="minorHAnsi" w:cstheme="minorHAnsi"/>
                <w:bCs/>
              </w:rPr>
            </w:pPr>
            <w:r>
              <w:rPr>
                <w:rFonts w:asciiTheme="minorHAnsi" w:hAnsiTheme="minorHAnsi" w:cstheme="minorHAnsi"/>
                <w:bCs/>
              </w:rPr>
              <w:t>3</w:t>
            </w:r>
          </w:p>
        </w:tc>
        <w:tc>
          <w:tcPr>
            <w:tcW w:w="3545" w:type="dxa"/>
            <w:vAlign w:val="center"/>
          </w:tcPr>
          <w:p w14:paraId="1BAD2CCB" w14:textId="42D60EA4" w:rsidR="00C60533" w:rsidRPr="00736C8A" w:rsidRDefault="00750BAD" w:rsidP="00750BAD">
            <w:pPr>
              <w:pStyle w:val="Prrafodelista"/>
              <w:ind w:left="0"/>
              <w:contextualSpacing w:val="0"/>
              <w:rPr>
                <w:rFonts w:asciiTheme="minorHAnsi" w:hAnsiTheme="minorHAnsi" w:cstheme="minorHAnsi"/>
                <w:bCs/>
              </w:rPr>
            </w:pPr>
            <w:r>
              <w:rPr>
                <w:rFonts w:asciiTheme="minorHAnsi" w:hAnsiTheme="minorHAnsi" w:cstheme="minorHAnsi"/>
                <w:lang w:eastAsia="es-BO"/>
              </w:rPr>
              <w:t>ECOPAF</w:t>
            </w:r>
          </w:p>
        </w:tc>
        <w:tc>
          <w:tcPr>
            <w:tcW w:w="1133" w:type="dxa"/>
            <w:vAlign w:val="center"/>
          </w:tcPr>
          <w:p w14:paraId="5D9C3119" w14:textId="5435035D" w:rsidR="00C60533"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422C7125" w14:textId="77777777" w:rsidTr="00750BAD">
        <w:trPr>
          <w:jc w:val="center"/>
        </w:trPr>
        <w:tc>
          <w:tcPr>
            <w:tcW w:w="845" w:type="dxa"/>
            <w:vAlign w:val="center"/>
          </w:tcPr>
          <w:p w14:paraId="2D255A10" w14:textId="79D902E3" w:rsidR="00C60533" w:rsidRPr="00736C8A" w:rsidRDefault="009416C4" w:rsidP="00750BAD">
            <w:pPr>
              <w:pStyle w:val="Prrafodelista"/>
              <w:ind w:left="0"/>
              <w:contextualSpacing w:val="0"/>
              <w:jc w:val="center"/>
              <w:rPr>
                <w:rFonts w:asciiTheme="minorHAnsi" w:hAnsiTheme="minorHAnsi" w:cstheme="minorHAnsi"/>
                <w:bCs/>
              </w:rPr>
            </w:pPr>
            <w:r>
              <w:rPr>
                <w:rFonts w:asciiTheme="minorHAnsi" w:hAnsiTheme="minorHAnsi" w:cstheme="minorHAnsi"/>
                <w:bCs/>
              </w:rPr>
              <w:t>4</w:t>
            </w:r>
          </w:p>
        </w:tc>
        <w:tc>
          <w:tcPr>
            <w:tcW w:w="3545" w:type="dxa"/>
            <w:vAlign w:val="center"/>
          </w:tcPr>
          <w:p w14:paraId="0CFCE06C" w14:textId="2F5BFFC3" w:rsidR="00C60533" w:rsidRPr="00736C8A" w:rsidRDefault="00750BAD" w:rsidP="00750BAD">
            <w:pPr>
              <w:pStyle w:val="Prrafodelista"/>
              <w:ind w:left="0"/>
              <w:contextualSpacing w:val="0"/>
              <w:rPr>
                <w:rFonts w:asciiTheme="minorHAnsi" w:hAnsiTheme="minorHAnsi" w:cstheme="minorHAnsi"/>
                <w:bCs/>
              </w:rPr>
            </w:pPr>
            <w:r>
              <w:rPr>
                <w:rFonts w:asciiTheme="minorHAnsi" w:hAnsiTheme="minorHAnsi" w:cstheme="minorHAnsi"/>
                <w:lang w:eastAsia="es-BO"/>
              </w:rPr>
              <w:t>DRENAJE PERCUTANEO</w:t>
            </w:r>
          </w:p>
        </w:tc>
        <w:tc>
          <w:tcPr>
            <w:tcW w:w="1133" w:type="dxa"/>
            <w:vAlign w:val="center"/>
          </w:tcPr>
          <w:p w14:paraId="5C3A4315" w14:textId="6AF99264" w:rsidR="00C60533" w:rsidRDefault="00C60533" w:rsidP="00750BAD">
            <w:pPr>
              <w:pStyle w:val="Prrafodelista"/>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AA465B" w:rsidRPr="00736C8A" w14:paraId="47C80B7E" w14:textId="77777777" w:rsidTr="00750BAD">
        <w:trPr>
          <w:jc w:val="center"/>
        </w:trPr>
        <w:tc>
          <w:tcPr>
            <w:tcW w:w="845" w:type="dxa"/>
            <w:vAlign w:val="center"/>
          </w:tcPr>
          <w:p w14:paraId="14827F06" w14:textId="606DAF26" w:rsidR="00AA465B" w:rsidRDefault="00AA465B" w:rsidP="00750BAD">
            <w:pPr>
              <w:pStyle w:val="Prrafodelista"/>
              <w:ind w:left="0"/>
              <w:contextualSpacing w:val="0"/>
              <w:jc w:val="center"/>
              <w:rPr>
                <w:rFonts w:asciiTheme="minorHAnsi" w:hAnsiTheme="minorHAnsi" w:cstheme="minorHAnsi"/>
                <w:bCs/>
              </w:rPr>
            </w:pPr>
            <w:r>
              <w:rPr>
                <w:rFonts w:asciiTheme="minorHAnsi" w:hAnsiTheme="minorHAnsi" w:cstheme="minorHAnsi"/>
                <w:bCs/>
              </w:rPr>
              <w:t>5</w:t>
            </w:r>
          </w:p>
        </w:tc>
        <w:tc>
          <w:tcPr>
            <w:tcW w:w="3545" w:type="dxa"/>
            <w:vAlign w:val="center"/>
          </w:tcPr>
          <w:p w14:paraId="6D4FB9BC" w14:textId="39DD5658" w:rsidR="00AA465B" w:rsidRDefault="00750BAD" w:rsidP="00750BAD">
            <w:pPr>
              <w:pStyle w:val="Prrafodelista"/>
              <w:ind w:left="0"/>
              <w:contextualSpacing w:val="0"/>
              <w:rPr>
                <w:rFonts w:asciiTheme="minorHAnsi" w:hAnsiTheme="minorHAnsi" w:cstheme="minorHAnsi"/>
                <w:lang w:eastAsia="es-BO"/>
              </w:rPr>
            </w:pPr>
            <w:r>
              <w:rPr>
                <w:rFonts w:asciiTheme="minorHAnsi" w:hAnsiTheme="minorHAnsi" w:cstheme="minorHAnsi"/>
                <w:lang w:eastAsia="es-BO"/>
              </w:rPr>
              <w:t>PROCEDIMIENTO QUIRURGICO (SEGÚN ARANCEL DEL COLEGIO DE ODONTOLOGIA</w:t>
            </w:r>
          </w:p>
        </w:tc>
        <w:tc>
          <w:tcPr>
            <w:tcW w:w="1133" w:type="dxa"/>
            <w:vAlign w:val="center"/>
          </w:tcPr>
          <w:p w14:paraId="269546C0" w14:textId="5C487AB5" w:rsidR="00AA465B" w:rsidRDefault="00AA465B" w:rsidP="00750BAD">
            <w:pPr>
              <w:pStyle w:val="Prrafodelista"/>
              <w:ind w:left="0"/>
              <w:contextualSpacing w:val="0"/>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lastRenderedPageBreak/>
        <w:t>DOCUMENTOS A PRESENTAR</w:t>
      </w:r>
    </w:p>
    <w:p w14:paraId="26E3C294" w14:textId="77777777" w:rsid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223C14">
      <w:pPr>
        <w:pStyle w:val="Textoindependiente"/>
        <w:numPr>
          <w:ilvl w:val="0"/>
          <w:numId w:val="8"/>
        </w:numPr>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12E9C134" w:rsidR="006B5A13" w:rsidRPr="00AA465B"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760412A" w14:textId="77777777" w:rsidR="00AA465B" w:rsidRPr="00AA465B" w:rsidRDefault="00AA465B" w:rsidP="00AA465B">
      <w:pPr>
        <w:pStyle w:val="Prrafodelista"/>
        <w:rPr>
          <w:rFonts w:asciiTheme="minorHAnsi" w:hAnsiTheme="minorHAnsi" w:cstheme="minorHAnsi"/>
          <w:b/>
          <w:u w:val="single"/>
        </w:rPr>
      </w:pP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1FD185"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07AEBE88" w:rsidR="007C4F02" w:rsidRDefault="007C4F02" w:rsidP="00223C14">
      <w:pPr>
        <w:pStyle w:val="Textoindependiente"/>
        <w:numPr>
          <w:ilvl w:val="0"/>
          <w:numId w:val="10"/>
        </w:numPr>
        <w:spacing w:after="0" w:line="360" w:lineRule="auto"/>
        <w:ind w:left="714" w:hanging="357"/>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55D02CF0" w14:textId="29860221" w:rsidR="00223C14" w:rsidRDefault="00223C14" w:rsidP="00223C14">
      <w:pPr>
        <w:pStyle w:val="Textoindependiente"/>
        <w:numPr>
          <w:ilvl w:val="0"/>
          <w:numId w:val="10"/>
        </w:numPr>
        <w:spacing w:after="0"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t xml:space="preserve">Fotocopia C.I. </w:t>
      </w:r>
    </w:p>
    <w:p w14:paraId="20D8C618" w14:textId="77777777" w:rsidR="00223C14" w:rsidRDefault="00223C14" w:rsidP="00223C14">
      <w:pPr>
        <w:pStyle w:val="Textoindependiente"/>
        <w:numPr>
          <w:ilvl w:val="0"/>
          <w:numId w:val="10"/>
        </w:numPr>
        <w:spacing w:after="0" w:line="360" w:lineRule="auto"/>
        <w:ind w:left="714" w:hanging="357"/>
        <w:jc w:val="both"/>
        <w:rPr>
          <w:rFonts w:asciiTheme="minorHAnsi" w:hAnsiTheme="minorHAnsi" w:cstheme="minorHAnsi"/>
          <w:sz w:val="20"/>
          <w:szCs w:val="20"/>
        </w:rPr>
      </w:pPr>
      <w:r>
        <w:rPr>
          <w:rFonts w:asciiTheme="minorHAnsi" w:hAnsiTheme="minorHAnsi" w:cstheme="minorHAnsi"/>
          <w:sz w:val="20"/>
          <w:szCs w:val="20"/>
        </w:rPr>
        <w:t xml:space="preserve">Fotocopia </w:t>
      </w:r>
      <w:proofErr w:type="spellStart"/>
      <w:r>
        <w:rPr>
          <w:rFonts w:asciiTheme="minorHAnsi" w:hAnsiTheme="minorHAnsi" w:cstheme="minorHAnsi"/>
          <w:sz w:val="20"/>
          <w:szCs w:val="20"/>
        </w:rPr>
        <w:t>carnét</w:t>
      </w:r>
      <w:proofErr w:type="spellEnd"/>
      <w:r>
        <w:rPr>
          <w:rFonts w:asciiTheme="minorHAnsi" w:hAnsiTheme="minorHAnsi" w:cstheme="minorHAnsi"/>
          <w:sz w:val="20"/>
          <w:szCs w:val="20"/>
        </w:rPr>
        <w:t xml:space="preserve"> Matrícula Profesional</w:t>
      </w:r>
    </w:p>
    <w:p w14:paraId="02D215A2" w14:textId="336766A0" w:rsidR="007C4F02" w:rsidRPr="00223C14" w:rsidRDefault="007C4F02" w:rsidP="00223C14">
      <w:pPr>
        <w:pStyle w:val="Textoindependiente"/>
        <w:numPr>
          <w:ilvl w:val="0"/>
          <w:numId w:val="10"/>
        </w:numPr>
        <w:spacing w:after="0" w:line="360" w:lineRule="auto"/>
        <w:ind w:left="714" w:hanging="357"/>
        <w:jc w:val="both"/>
        <w:rPr>
          <w:rFonts w:asciiTheme="minorHAnsi" w:hAnsiTheme="minorHAnsi" w:cstheme="minorHAnsi"/>
          <w:sz w:val="20"/>
          <w:szCs w:val="20"/>
        </w:rPr>
      </w:pPr>
      <w:r w:rsidRPr="00223C14">
        <w:rPr>
          <w:rFonts w:asciiTheme="minorHAnsi" w:hAnsiTheme="minorHAnsi" w:cstheme="minorHAnsi"/>
          <w:sz w:val="20"/>
          <w:szCs w:val="20"/>
        </w:rPr>
        <w:lastRenderedPageBreak/>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660BE21" w:rsidR="003C58AF" w:rsidRDefault="003C58AF"/>
    <w:p w14:paraId="786AE0BC" w14:textId="373C8A1A" w:rsidR="00424DB9" w:rsidRDefault="00424DB9"/>
    <w:p w14:paraId="288AE063" w14:textId="72CF00BE" w:rsidR="00424DB9" w:rsidRDefault="00424DB9"/>
    <w:p w14:paraId="0A5C5D82" w14:textId="147BE7AC" w:rsidR="00424DB9" w:rsidRDefault="00424DB9"/>
    <w:p w14:paraId="707361BC" w14:textId="1579689A" w:rsidR="00424DB9" w:rsidRDefault="00424DB9"/>
    <w:p w14:paraId="6DAEA6CC" w14:textId="6041CB8E" w:rsidR="00424DB9" w:rsidRDefault="00424DB9"/>
    <w:p w14:paraId="572AF2B5" w14:textId="25ADE7B7" w:rsidR="00424DB9" w:rsidRDefault="00424DB9"/>
    <w:p w14:paraId="1B9F28C8" w14:textId="43EC3734" w:rsidR="00424DB9" w:rsidRDefault="00424DB9"/>
    <w:p w14:paraId="580EA8B8" w14:textId="456B8B16" w:rsidR="00424DB9" w:rsidRDefault="00424DB9"/>
    <w:p w14:paraId="49C3A894" w14:textId="72270A95" w:rsidR="00424DB9" w:rsidRDefault="00424DB9"/>
    <w:p w14:paraId="5ECDE7A5" w14:textId="1C3C85FA" w:rsidR="00424DB9" w:rsidRDefault="00424DB9"/>
    <w:p w14:paraId="58EC83E9" w14:textId="048D756A" w:rsidR="00424DB9" w:rsidRDefault="00424DB9"/>
    <w:p w14:paraId="41DE08F9" w14:textId="7E0B0B66" w:rsidR="00424DB9" w:rsidRDefault="00424DB9"/>
    <w:p w14:paraId="08C14B2F" w14:textId="7A6DF8C0" w:rsidR="00424DB9" w:rsidRDefault="00424DB9"/>
    <w:p w14:paraId="67ECE42B" w14:textId="05FA40BB" w:rsidR="00424DB9" w:rsidRDefault="00424DB9"/>
    <w:p w14:paraId="6C920A1E" w14:textId="399B05FA" w:rsidR="00424DB9" w:rsidRDefault="00424DB9"/>
    <w:p w14:paraId="0B412303" w14:textId="5CE8DFBD" w:rsidR="00424DB9" w:rsidRDefault="00424DB9"/>
    <w:p w14:paraId="6CDC3198" w14:textId="56678F8D" w:rsidR="00424DB9" w:rsidRDefault="00424DB9"/>
    <w:p w14:paraId="5DFAED76" w14:textId="7E74AE84" w:rsidR="00424DB9" w:rsidRDefault="00424DB9"/>
    <w:p w14:paraId="5D57F84F" w14:textId="12DDE05E" w:rsidR="00424DB9" w:rsidRDefault="00424DB9"/>
    <w:p w14:paraId="64F53EAD" w14:textId="2F726C75" w:rsidR="00424DB9" w:rsidRDefault="00424DB9"/>
    <w:p w14:paraId="53B796C6" w14:textId="452014B4" w:rsidR="00424DB9" w:rsidRDefault="00424DB9"/>
    <w:p w14:paraId="7AC71102" w14:textId="41E46ED7" w:rsidR="00424DB9" w:rsidRDefault="00424DB9"/>
    <w:p w14:paraId="737D0458" w14:textId="1E1CA6CC" w:rsidR="00424DB9" w:rsidRDefault="00424DB9"/>
    <w:p w14:paraId="4C379947" w14:textId="0C002957" w:rsidR="00424DB9" w:rsidRDefault="00424DB9"/>
    <w:p w14:paraId="7D3E9B56" w14:textId="65DA1CF0" w:rsidR="00424DB9" w:rsidRDefault="00424DB9"/>
    <w:p w14:paraId="7B951633" w14:textId="21819BC3" w:rsidR="00424DB9" w:rsidRDefault="00424DB9"/>
    <w:p w14:paraId="04415DC9" w14:textId="5AB7A89B" w:rsidR="00424DB9" w:rsidRDefault="00424DB9"/>
    <w:p w14:paraId="52CC322D" w14:textId="7EADC974" w:rsidR="00424DB9" w:rsidRDefault="00424DB9"/>
    <w:p w14:paraId="6C165090" w14:textId="2F1D9408" w:rsidR="00424DB9" w:rsidRDefault="00424DB9"/>
    <w:p w14:paraId="1CC4CA27" w14:textId="448C0C70" w:rsidR="00424DB9" w:rsidRDefault="00424DB9"/>
    <w:p w14:paraId="4BC60F76" w14:textId="1003B6BC" w:rsidR="00424DB9" w:rsidRDefault="00424DB9"/>
    <w:p w14:paraId="798614D9" w14:textId="27DABEC5" w:rsidR="00223C14" w:rsidRDefault="00223C14"/>
    <w:p w14:paraId="0DD561D0" w14:textId="4E161EA9" w:rsidR="00223C14" w:rsidRDefault="00223C14"/>
    <w:p w14:paraId="41A318C7" w14:textId="28FA6CE6" w:rsidR="00223C14" w:rsidRDefault="00223C14"/>
    <w:p w14:paraId="2A308EE5" w14:textId="23E6AAC7" w:rsidR="00223C14" w:rsidRDefault="00223C14"/>
    <w:p w14:paraId="633267FC" w14:textId="1FCC2AA1" w:rsidR="00223C14" w:rsidRDefault="00223C14"/>
    <w:p w14:paraId="768C3488" w14:textId="7BC841A2" w:rsidR="00223C14" w:rsidRDefault="00223C14"/>
    <w:p w14:paraId="4C8AEA59" w14:textId="084D33F9" w:rsidR="00223C14" w:rsidRDefault="00223C14"/>
    <w:p w14:paraId="14CF908E" w14:textId="77777777" w:rsidR="00223C14" w:rsidRDefault="00223C14"/>
    <w:p w14:paraId="65158B28" w14:textId="06887A11" w:rsidR="00424DB9" w:rsidRDefault="00424DB9"/>
    <w:p w14:paraId="3CBF8D4E" w14:textId="1B9CCCD8" w:rsidR="00424DB9" w:rsidRDefault="00424DB9"/>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1C6A6976"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223C14">
              <w:rPr>
                <w:rFonts w:asciiTheme="minorHAnsi" w:hAnsiTheme="minorHAnsi" w:cstheme="minorHAnsi"/>
                <w:b/>
                <w:bCs/>
                <w:color w:val="FF0000"/>
                <w:sz w:val="22"/>
                <w:szCs w:val="22"/>
                <w:lang w:val="es-BO" w:eastAsia="es-BO"/>
              </w:rPr>
              <w:t>03</w:t>
            </w:r>
            <w:r w:rsidR="00E325C3">
              <w:rPr>
                <w:rFonts w:asciiTheme="minorHAnsi" w:hAnsiTheme="minorHAnsi" w:cstheme="minorHAnsi"/>
                <w:b/>
                <w:bCs/>
                <w:color w:val="FF0000"/>
                <w:sz w:val="22"/>
                <w:szCs w:val="22"/>
                <w:lang w:val="es-BO" w:eastAsia="es-BO"/>
              </w:rPr>
              <w:t>-202</w:t>
            </w:r>
            <w:r w:rsidR="00223C14">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3D84F216" w:rsidR="003C58AF" w:rsidRDefault="00223C1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enero</w:t>
            </w:r>
            <w:r w:rsidR="00427182">
              <w:rPr>
                <w:rFonts w:asciiTheme="minorHAnsi" w:hAnsiTheme="minorHAnsi" w:cstheme="minorHAnsi"/>
                <w:b/>
                <w:bCs/>
                <w:color w:val="FF0000"/>
                <w:sz w:val="22"/>
                <w:szCs w:val="22"/>
                <w:lang w:val="es-BO" w:eastAsia="es-BO"/>
              </w:rPr>
              <w:t xml:space="preserve"> 202</w:t>
            </w:r>
            <w:r>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47B9998B" w14:textId="084D1B54" w:rsidR="00762F37" w:rsidRPr="00762F37" w:rsidRDefault="00C84027" w:rsidP="00762F3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762F37" w:rsidRPr="00762F37">
        <w:rPr>
          <w:rFonts w:asciiTheme="minorHAnsi" w:hAnsiTheme="minorHAnsi" w:cstheme="minorHAnsi"/>
          <w:b/>
          <w:sz w:val="22"/>
          <w:szCs w:val="22"/>
        </w:rPr>
        <w:t xml:space="preserve">CONTRATACIÓN DE MÉDICO ESPECIALISTA EXTERNO POR EVENTO EN </w:t>
      </w:r>
      <w:r w:rsidR="00223C14" w:rsidRPr="00223C14">
        <w:rPr>
          <w:rFonts w:asciiTheme="minorHAnsi" w:hAnsiTheme="minorHAnsi" w:cstheme="minorHAnsi"/>
          <w:b/>
          <w:sz w:val="22"/>
          <w:szCs w:val="22"/>
        </w:rPr>
        <w:t>ESPECIALIDAD DE CIRUGÍA MAXILOFACIAL</w:t>
      </w:r>
      <w:r w:rsidR="00223C14" w:rsidRPr="00AA465B">
        <w:rPr>
          <w:rFonts w:asciiTheme="minorHAnsi" w:hAnsiTheme="minorHAnsi" w:cstheme="minorHAnsi"/>
          <w:b/>
          <w:bCs/>
          <w:lang w:eastAsia="es-ES"/>
        </w:rPr>
        <w:t xml:space="preserve"> </w:t>
      </w:r>
      <w:r w:rsidR="00762F37" w:rsidRPr="00762F37">
        <w:rPr>
          <w:rFonts w:asciiTheme="minorHAnsi" w:hAnsiTheme="minorHAnsi" w:cstheme="minorHAnsi"/>
          <w:b/>
          <w:sz w:val="22"/>
          <w:szCs w:val="22"/>
        </w:rPr>
        <w:t>(2 AÑOS)</w:t>
      </w:r>
    </w:p>
    <w:p w14:paraId="235E46F5" w14:textId="4C8FE7BA" w:rsidR="003C58AF" w:rsidRDefault="00E325C3" w:rsidP="00762F37">
      <w:pPr>
        <w:shd w:val="clear" w:color="auto" w:fill="FFFFFF"/>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proofErr w:type="spellStart"/>
            <w:r w:rsidRPr="00427182">
              <w:rPr>
                <w:rFonts w:ascii="Calibri" w:hAnsi="Calibri" w:cs="Calibri"/>
                <w:b/>
                <w:bCs/>
                <w:lang w:val="es-BO" w:eastAsia="es-BO"/>
              </w:rPr>
              <w:t>N°</w:t>
            </w:r>
            <w:proofErr w:type="spellEnd"/>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4851228E"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La atención se realizará a los pacientes que requieran atención en especialidad de </w:t>
            </w:r>
            <w:r w:rsidR="00223C14" w:rsidRPr="00223C14">
              <w:rPr>
                <w:rFonts w:ascii="Calibri" w:hAnsi="Calibri" w:cs="Calibri"/>
                <w:b/>
                <w:bCs/>
                <w:lang w:eastAsia="es-BO"/>
              </w:rPr>
              <w:t>CIRUGÍA MAXILOFACIAL</w:t>
            </w:r>
            <w:r w:rsidR="005E1B50">
              <w:rPr>
                <w:rFonts w:ascii="Calibri" w:hAnsi="Calibri" w:cs="Calibri"/>
                <w:lang w:eastAsia="es-BO"/>
              </w:rPr>
              <w:t xml:space="preserve"> </w:t>
            </w:r>
            <w:r w:rsidRPr="00427182">
              <w:rPr>
                <w:rFonts w:ascii="Calibri" w:hAnsi="Calibri" w:cs="Calibri"/>
                <w:lang w:eastAsia="es-BO"/>
              </w:rPr>
              <w:t>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18384A75"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médico</w:t>
            </w:r>
            <w:r w:rsidR="00223C14">
              <w:rPr>
                <w:rFonts w:ascii="Calibri" w:hAnsi="Calibri" w:cs="Calibri"/>
                <w:lang w:eastAsia="es-BO"/>
              </w:rPr>
              <w:t xml:space="preserve"> especialista en </w:t>
            </w:r>
            <w:r w:rsidR="00223C14" w:rsidRPr="00223C14">
              <w:rPr>
                <w:rFonts w:ascii="Calibri" w:hAnsi="Calibri" w:cs="Calibri"/>
                <w:b/>
                <w:bCs/>
                <w:lang w:eastAsia="es-BO"/>
              </w:rPr>
              <w:t>CIRUGÍA MAXILO</w:t>
            </w:r>
            <w:r w:rsidR="00223C14">
              <w:rPr>
                <w:rFonts w:ascii="Calibri" w:hAnsi="Calibri" w:cs="Calibri"/>
                <w:b/>
                <w:bCs/>
                <w:lang w:eastAsia="es-BO"/>
              </w:rPr>
              <w:t>F</w:t>
            </w:r>
            <w:r w:rsidR="00223C14" w:rsidRPr="00223C14">
              <w:rPr>
                <w:rFonts w:ascii="Calibri" w:hAnsi="Calibri" w:cs="Calibri"/>
                <w:b/>
                <w:bCs/>
                <w:lang w:eastAsia="es-BO"/>
              </w:rPr>
              <w:t>ACIAL</w:t>
            </w:r>
            <w:r w:rsidRPr="00223C14">
              <w:rPr>
                <w:rFonts w:ascii="Calibri" w:hAnsi="Calibri" w:cs="Calibri"/>
                <w:b/>
                <w:bCs/>
                <w:lang w:eastAsia="es-BO"/>
              </w:rPr>
              <w:t xml:space="preserve">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4B67E729"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w:t>
            </w:r>
            <w:r w:rsidR="00223C14">
              <w:rPr>
                <w:rFonts w:ascii="Calibri" w:hAnsi="Calibri" w:cs="Calibri"/>
                <w:lang w:eastAsia="es-BO"/>
              </w:rPr>
              <w:t>a</w:t>
            </w:r>
            <w:r w:rsidRPr="00427182">
              <w:rPr>
                <w:rFonts w:ascii="Calibri" w:hAnsi="Calibri" w:cs="Calibri"/>
                <w:lang w:eastAsia="es-BO"/>
              </w:rPr>
              <w:t>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1A6E44B1" w14:textId="77777777" w:rsidTr="00223C14">
        <w:trPr>
          <w:trHeight w:val="1192"/>
        </w:trPr>
        <w:tc>
          <w:tcPr>
            <w:tcW w:w="700" w:type="dxa"/>
            <w:tcBorders>
              <w:top w:val="nil"/>
              <w:left w:val="single" w:sz="4" w:space="0" w:color="auto"/>
              <w:bottom w:val="single" w:sz="4" w:space="0" w:color="auto"/>
              <w:right w:val="single" w:sz="4" w:space="0" w:color="auto"/>
            </w:tcBorders>
            <w:shd w:val="clear" w:color="auto" w:fill="auto"/>
            <w:vAlign w:val="center"/>
          </w:tcPr>
          <w:p w14:paraId="0C9B9DBE" w14:textId="3F0C4ED8" w:rsidR="00223C14" w:rsidRPr="00427182" w:rsidRDefault="00223C14" w:rsidP="00223C14">
            <w:pPr>
              <w:jc w:val="center"/>
              <w:rPr>
                <w:rFonts w:ascii="Calibri" w:hAnsi="Calibri" w:cs="Calibri"/>
                <w:i/>
                <w:iCs/>
                <w:color w:val="000000"/>
                <w:lang w:eastAsia="es-BO"/>
              </w:rPr>
            </w:pPr>
            <w:r>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tcPr>
          <w:p w14:paraId="48FF3A85" w14:textId="72008100" w:rsidR="00223C14" w:rsidRPr="00427182" w:rsidRDefault="00223C14" w:rsidP="00223C14">
            <w:pPr>
              <w:jc w:val="both"/>
              <w:rPr>
                <w:rFonts w:ascii="Calibri" w:hAnsi="Calibri" w:cs="Calibri"/>
                <w:b/>
                <w:bCs/>
                <w:lang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tcPr>
          <w:p w14:paraId="0274D883" w14:textId="4A136D29"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57A2C50C" w14:textId="664FAD03"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5B37BD67" w14:textId="77777777" w:rsidTr="00223C14">
        <w:trPr>
          <w:trHeight w:val="840"/>
        </w:trPr>
        <w:tc>
          <w:tcPr>
            <w:tcW w:w="700" w:type="dxa"/>
            <w:tcBorders>
              <w:top w:val="nil"/>
              <w:left w:val="single" w:sz="4" w:space="0" w:color="auto"/>
              <w:bottom w:val="single" w:sz="4" w:space="0" w:color="auto"/>
              <w:right w:val="single" w:sz="4" w:space="0" w:color="auto"/>
            </w:tcBorders>
            <w:shd w:val="clear" w:color="auto" w:fill="auto"/>
            <w:vAlign w:val="center"/>
          </w:tcPr>
          <w:p w14:paraId="24D6FA55" w14:textId="500731BF" w:rsidR="00223C14" w:rsidRDefault="00223C14" w:rsidP="00223C14">
            <w:pPr>
              <w:jc w:val="center"/>
              <w:rPr>
                <w:rFonts w:ascii="Calibri" w:hAnsi="Calibri" w:cs="Calibri"/>
                <w:i/>
                <w:iCs/>
                <w:color w:val="000000"/>
                <w:lang w:eastAsia="es-BO"/>
              </w:rPr>
            </w:pPr>
            <w:r>
              <w:rPr>
                <w:rFonts w:ascii="Calibri" w:hAnsi="Calibri" w:cs="Calibri"/>
                <w:i/>
                <w:iCs/>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tcPr>
          <w:p w14:paraId="664E535D" w14:textId="1A5F4BD2" w:rsidR="00223C14" w:rsidRPr="00427182" w:rsidRDefault="00223C14" w:rsidP="00223C14">
            <w:pPr>
              <w:jc w:val="both"/>
              <w:rPr>
                <w:rFonts w:ascii="Calibri" w:hAnsi="Calibri" w:cs="Calibri"/>
                <w:lang w:eastAsia="es-BO"/>
              </w:rPr>
            </w:pPr>
            <w:r w:rsidRPr="00427182">
              <w:rPr>
                <w:rFonts w:ascii="Calibri" w:hAnsi="Calibri" w:cs="Calibri"/>
                <w:lang w:eastAsia="es-BO"/>
              </w:rPr>
              <w:t>Los profesionales que se postulen deben estar dispuesto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tcPr>
          <w:p w14:paraId="65E0F15F" w14:textId="37B3B77B"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0198BA82" w14:textId="0492C5A0"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5B2BBA7E" w14:textId="77777777" w:rsidTr="00223C14">
        <w:trPr>
          <w:trHeight w:val="839"/>
        </w:trPr>
        <w:tc>
          <w:tcPr>
            <w:tcW w:w="700" w:type="dxa"/>
            <w:tcBorders>
              <w:top w:val="nil"/>
              <w:left w:val="single" w:sz="4" w:space="0" w:color="auto"/>
              <w:bottom w:val="single" w:sz="4" w:space="0" w:color="auto"/>
              <w:right w:val="single" w:sz="4" w:space="0" w:color="auto"/>
            </w:tcBorders>
            <w:shd w:val="clear" w:color="auto" w:fill="auto"/>
            <w:vAlign w:val="center"/>
          </w:tcPr>
          <w:p w14:paraId="3714B171" w14:textId="6B19E466" w:rsidR="00223C14" w:rsidRDefault="00223C14" w:rsidP="00223C14">
            <w:pPr>
              <w:jc w:val="center"/>
              <w:rPr>
                <w:rFonts w:ascii="Calibri" w:hAnsi="Calibri" w:cs="Calibri"/>
                <w:i/>
                <w:iCs/>
                <w:color w:val="000000"/>
                <w:lang w:eastAsia="es-BO"/>
              </w:rPr>
            </w:pPr>
            <w:r>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tcPr>
          <w:p w14:paraId="2C2902A9" w14:textId="11AB0D5A" w:rsidR="00223C14" w:rsidRDefault="00223C14" w:rsidP="00223C14">
            <w:pPr>
              <w:jc w:val="both"/>
              <w:rPr>
                <w:rFonts w:ascii="Calibri" w:hAnsi="Calibri" w:cs="Calibri"/>
                <w:lang w:eastAsia="es-BO"/>
              </w:rPr>
            </w:pPr>
          </w:p>
          <w:p w14:paraId="38F82745" w14:textId="3C57DC4B" w:rsidR="00223C14" w:rsidRDefault="00223C14" w:rsidP="00223C14">
            <w:pPr>
              <w:jc w:val="both"/>
              <w:rPr>
                <w:rFonts w:ascii="Calibri" w:hAnsi="Calibri" w:cs="Calibri"/>
                <w:lang w:eastAsia="es-BO"/>
              </w:rPr>
            </w:pPr>
            <w:r>
              <w:rPr>
                <w:rFonts w:ascii="Calibri" w:hAnsi="Calibri" w:cs="Calibri"/>
                <w:lang w:eastAsia="es-BO"/>
              </w:rPr>
              <w:t>L</w:t>
            </w:r>
            <w:r w:rsidRPr="00427182">
              <w:rPr>
                <w:rFonts w:ascii="Calibri" w:hAnsi="Calibri" w:cs="Calibri"/>
                <w:lang w:eastAsia="es-BO"/>
              </w:rPr>
              <w:t>os profesionales deben realizar informes médicos y participar en junta médica a requerimiento de la institución</w:t>
            </w:r>
            <w:r>
              <w:rPr>
                <w:rFonts w:ascii="Calibri" w:hAnsi="Calibri" w:cs="Calibri"/>
                <w:lang w:eastAsia="es-BO"/>
              </w:rPr>
              <w:t>.</w:t>
            </w:r>
          </w:p>
          <w:p w14:paraId="2FE804A8" w14:textId="77777777" w:rsidR="00223C14" w:rsidRPr="00427182" w:rsidRDefault="00223C14" w:rsidP="00223C14">
            <w:pPr>
              <w:jc w:val="both"/>
              <w:rPr>
                <w:rFonts w:ascii="Calibri" w:hAnsi="Calibri" w:cs="Calibri"/>
                <w:lang w:eastAsia="es-BO"/>
              </w:rPr>
            </w:pPr>
          </w:p>
        </w:tc>
        <w:tc>
          <w:tcPr>
            <w:tcW w:w="2666" w:type="dxa"/>
            <w:tcBorders>
              <w:top w:val="nil"/>
              <w:left w:val="nil"/>
              <w:bottom w:val="single" w:sz="4" w:space="0" w:color="auto"/>
              <w:right w:val="single" w:sz="4" w:space="0" w:color="auto"/>
            </w:tcBorders>
            <w:shd w:val="clear" w:color="auto" w:fill="auto"/>
            <w:vAlign w:val="center"/>
          </w:tcPr>
          <w:p w14:paraId="73077B3E" w14:textId="7D859A33"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010FEE0B" w14:textId="09799802" w:rsidR="00223C14" w:rsidRPr="00E14307" w:rsidRDefault="00223C14" w:rsidP="00223C14">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D3B5501" w:rsidR="00223C14" w:rsidRPr="00427182" w:rsidRDefault="00223C14" w:rsidP="00223C14">
            <w:pPr>
              <w:jc w:val="center"/>
              <w:rPr>
                <w:rFonts w:ascii="Calibri" w:hAnsi="Calibri" w:cs="Calibri"/>
                <w:i/>
                <w:iCs/>
                <w:color w:val="000000"/>
                <w:lang w:val="es-BO" w:eastAsia="es-BO"/>
              </w:rPr>
            </w:pPr>
            <w:r w:rsidRPr="00427182">
              <w:rPr>
                <w:rFonts w:ascii="Calibri" w:hAnsi="Calibri" w:cs="Calibri"/>
                <w:i/>
                <w:iCs/>
                <w:color w:val="000000"/>
                <w:lang w:eastAsia="es-BO"/>
              </w:rPr>
              <w:t>1</w:t>
            </w:r>
            <w:r>
              <w:rPr>
                <w:rFonts w:ascii="Calibri" w:hAnsi="Calibri" w:cs="Calibri"/>
                <w:i/>
                <w:iCs/>
                <w:color w:val="000000"/>
                <w:lang w:eastAsia="es-BO"/>
              </w:rPr>
              <w:t>1</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223C14" w:rsidRPr="00427182" w:rsidRDefault="00223C14" w:rsidP="00223C14">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223C14" w:rsidRPr="00427182" w:rsidRDefault="00223C14" w:rsidP="00223C1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223C14" w:rsidRPr="00427182" w:rsidRDefault="00223C14" w:rsidP="00223C1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223C14" w:rsidRPr="00427182" w:rsidRDefault="00223C14" w:rsidP="00223C14">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Pr="00AA25C3">
              <w:rPr>
                <w:rFonts w:asciiTheme="minorHAnsi" w:hAnsiTheme="minorHAnsi" w:cstheme="minorHAnsi"/>
                <w:lang w:val="es-BO" w:eastAsia="es-ES"/>
              </w:rPr>
              <w:t xml:space="preserve">19 del anterior mes </w:t>
            </w:r>
            <w:r>
              <w:rPr>
                <w:rFonts w:asciiTheme="minorHAnsi" w:hAnsiTheme="minorHAnsi" w:cstheme="minorHAnsi"/>
                <w:lang w:val="es-BO" w:eastAsia="es-ES"/>
              </w:rPr>
              <w:t>a</w:t>
            </w:r>
            <w:r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223C14" w:rsidRPr="00427182" w:rsidRDefault="00223C14" w:rsidP="00223C14">
            <w:pPr>
              <w:rPr>
                <w:rFonts w:ascii="Calibri" w:hAnsi="Calibri" w:cs="Calibri"/>
                <w:sz w:val="18"/>
                <w:szCs w:val="18"/>
                <w:lang w:val="es-BO" w:eastAsia="es-BO"/>
              </w:rPr>
            </w:pPr>
          </w:p>
        </w:tc>
      </w:tr>
      <w:tr w:rsidR="00223C14"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223C14" w:rsidRPr="00427182" w:rsidRDefault="00223C14" w:rsidP="00223C14">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223C14" w:rsidRPr="00427182" w:rsidRDefault="00223C14" w:rsidP="00223C14">
            <w:pPr>
              <w:rPr>
                <w:rFonts w:ascii="Calibri" w:hAnsi="Calibri" w:cs="Calibri"/>
                <w:sz w:val="18"/>
                <w:szCs w:val="18"/>
                <w:lang w:val="es-BO" w:eastAsia="es-BO"/>
              </w:rPr>
            </w:pPr>
          </w:p>
        </w:tc>
      </w:tr>
      <w:tr w:rsidR="00223C14"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5D24455E" w14:textId="77777777" w:rsidR="00223C14" w:rsidRDefault="00223C14" w:rsidP="00223C14">
            <w:pPr>
              <w:jc w:val="both"/>
              <w:rPr>
                <w:rFonts w:ascii="Calibri" w:hAnsi="Calibri" w:cs="Calibri"/>
                <w:lang w:eastAsia="es-BO"/>
              </w:rPr>
            </w:pPr>
            <w:r w:rsidRPr="00427182">
              <w:rPr>
                <w:rFonts w:ascii="Calibri" w:hAnsi="Calibri" w:cs="Calibri"/>
                <w:lang w:eastAsia="es-BO"/>
              </w:rPr>
              <w:t>Solicitud de pago, indicando el mes y el monto que cobra</w:t>
            </w:r>
            <w:r>
              <w:rPr>
                <w:rFonts w:ascii="Calibri" w:hAnsi="Calibri" w:cs="Calibri"/>
                <w:lang w:eastAsia="es-BO"/>
              </w:rPr>
              <w:t xml:space="preserve"> y la cuenta a la cual será abonado el pago (cuenta personal)</w:t>
            </w:r>
            <w:r w:rsidR="00236623">
              <w:rPr>
                <w:rFonts w:ascii="Calibri" w:hAnsi="Calibri" w:cs="Calibri"/>
                <w:lang w:eastAsia="es-BO"/>
              </w:rPr>
              <w:t>.</w:t>
            </w:r>
          </w:p>
          <w:p w14:paraId="3DADFAC0" w14:textId="49A68B21" w:rsidR="00236623" w:rsidRPr="00427182" w:rsidRDefault="00236623" w:rsidP="00223C14">
            <w:pPr>
              <w:jc w:val="both"/>
              <w:rPr>
                <w:rFonts w:ascii="Calibri" w:hAnsi="Calibri" w:cs="Calibri"/>
                <w:lang w:val="es-BO" w:eastAsia="es-BO"/>
              </w:rPr>
            </w:pPr>
            <w:r>
              <w:rPr>
                <w:rFonts w:ascii="Calibri" w:hAnsi="Calibri" w:cs="Calibri"/>
                <w:lang w:eastAsia="es-BO"/>
              </w:rPr>
              <w:t>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223C14" w:rsidRPr="00427182" w:rsidRDefault="00223C14" w:rsidP="00223C14">
            <w:pPr>
              <w:rPr>
                <w:rFonts w:ascii="Calibri" w:hAnsi="Calibri" w:cs="Calibri"/>
                <w:sz w:val="18"/>
                <w:szCs w:val="18"/>
                <w:lang w:val="es-BO" w:eastAsia="es-BO"/>
              </w:rPr>
            </w:pPr>
          </w:p>
        </w:tc>
      </w:tr>
      <w:tr w:rsidR="00223C14"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223C14" w:rsidRPr="00427182" w:rsidRDefault="00223C14" w:rsidP="00223C14">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223C14" w:rsidRPr="00427182" w:rsidRDefault="00223C14" w:rsidP="00223C14">
            <w:pPr>
              <w:rPr>
                <w:rFonts w:ascii="Calibri" w:hAnsi="Calibri" w:cs="Calibri"/>
                <w:sz w:val="18"/>
                <w:szCs w:val="18"/>
                <w:lang w:val="es-BO" w:eastAsia="es-BO"/>
              </w:rPr>
            </w:pPr>
          </w:p>
        </w:tc>
      </w:tr>
      <w:tr w:rsidR="00223C14"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223C14" w:rsidRPr="00427182" w:rsidRDefault="00223C14" w:rsidP="00223C14">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223C14" w:rsidRPr="00427182" w:rsidRDefault="00223C14" w:rsidP="00223C14">
            <w:pPr>
              <w:rPr>
                <w:rFonts w:ascii="Calibri" w:hAnsi="Calibri" w:cs="Calibri"/>
                <w:sz w:val="18"/>
                <w:szCs w:val="18"/>
                <w:lang w:val="es-BO" w:eastAsia="es-BO"/>
              </w:rPr>
            </w:pPr>
          </w:p>
        </w:tc>
      </w:tr>
      <w:tr w:rsidR="00223C14"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223C14" w:rsidRPr="00427182" w:rsidRDefault="00223C14" w:rsidP="00223C14">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223C14" w:rsidRPr="00427182" w:rsidRDefault="00223C14" w:rsidP="00223C14">
            <w:pPr>
              <w:rPr>
                <w:rFonts w:ascii="Calibri" w:hAnsi="Calibri" w:cs="Calibri"/>
                <w:sz w:val="18"/>
                <w:szCs w:val="18"/>
                <w:lang w:val="es-BO" w:eastAsia="es-BO"/>
              </w:rPr>
            </w:pPr>
          </w:p>
        </w:tc>
      </w:tr>
      <w:tr w:rsidR="00223C14"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BB6A4DE" w:rsidR="00223C14" w:rsidRPr="00427182" w:rsidRDefault="00223C14" w:rsidP="00223C14">
            <w:pPr>
              <w:jc w:val="center"/>
              <w:rPr>
                <w:rFonts w:ascii="Calibri" w:hAnsi="Calibri" w:cs="Calibri"/>
                <w:i/>
                <w:iCs/>
                <w:color w:val="000000"/>
                <w:lang w:val="es-BO" w:eastAsia="es-BO"/>
              </w:rPr>
            </w:pPr>
            <w:r w:rsidRPr="00427182">
              <w:rPr>
                <w:rFonts w:ascii="Calibri" w:hAnsi="Calibri" w:cs="Calibri"/>
                <w:i/>
                <w:iCs/>
                <w:color w:val="000000"/>
                <w:lang w:eastAsia="es-BO"/>
              </w:rPr>
              <w:t>1</w:t>
            </w:r>
            <w:r>
              <w:rPr>
                <w:rFonts w:ascii="Calibri" w:hAnsi="Calibri" w:cs="Calibri"/>
                <w:i/>
                <w:iCs/>
                <w:color w:val="000000"/>
                <w:lang w:eastAsia="es-BO"/>
              </w:rPr>
              <w:t>3</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223C14" w:rsidRPr="00427182" w:rsidRDefault="00223C14" w:rsidP="00223C14">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223C14" w:rsidRPr="00427182" w:rsidRDefault="00223C14" w:rsidP="00223C1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223C14" w:rsidRPr="00427182" w:rsidRDefault="00223C14" w:rsidP="00223C1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3AF3146E" w:rsidR="00223C14" w:rsidRPr="00427182" w:rsidRDefault="00223C14" w:rsidP="00223C14">
            <w:pPr>
              <w:jc w:val="both"/>
              <w:rPr>
                <w:rFonts w:ascii="Calibri" w:hAnsi="Calibri" w:cs="Calibri"/>
                <w:lang w:val="es-BO" w:eastAsia="es-BO"/>
              </w:rPr>
            </w:pPr>
            <w:r w:rsidRPr="00427182">
              <w:rPr>
                <w:rFonts w:ascii="Calibri" w:hAnsi="Calibri" w:cs="Calibri"/>
                <w:lang w:eastAsia="es-BO"/>
              </w:rPr>
              <w:t>El pago se realiza por evento y de forma mensual</w:t>
            </w:r>
            <w:r>
              <w:rPr>
                <w:rFonts w:ascii="Calibri" w:hAnsi="Calibri" w:cs="Calibri"/>
                <w:lang w:eastAsia="es-BO"/>
              </w:rPr>
              <w:t>, para que la CSBP proceda con la cancelación del servicio, el Centro/profesional debe presenta la factura correspondiente hasta el 20 de cada mes, adjuntando las órdenes de atención y detalle de pacientes atendidos.</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223C14" w:rsidRPr="00427182" w:rsidRDefault="00223C14" w:rsidP="00223C14">
            <w:pPr>
              <w:rPr>
                <w:rFonts w:ascii="Calibri" w:hAnsi="Calibri" w:cs="Calibri"/>
                <w:sz w:val="18"/>
                <w:szCs w:val="18"/>
                <w:lang w:val="es-BO" w:eastAsia="es-BO"/>
              </w:rPr>
            </w:pPr>
          </w:p>
        </w:tc>
      </w:tr>
      <w:tr w:rsidR="00223C14"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223C14" w:rsidRPr="00427182" w:rsidRDefault="00223C14" w:rsidP="00223C14">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223C14" w:rsidRPr="00427182" w:rsidRDefault="00223C14" w:rsidP="00223C14">
            <w:pPr>
              <w:rPr>
                <w:rFonts w:ascii="Calibri" w:hAnsi="Calibri" w:cs="Calibri"/>
                <w:sz w:val="18"/>
                <w:szCs w:val="18"/>
                <w:lang w:val="es-BO" w:eastAsia="es-BO"/>
              </w:rPr>
            </w:pPr>
          </w:p>
        </w:tc>
      </w:tr>
      <w:tr w:rsidR="00223C14"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C00E227" w:rsidR="00223C14" w:rsidRPr="00427182" w:rsidRDefault="00223C14" w:rsidP="00223C14">
            <w:pPr>
              <w:jc w:val="center"/>
              <w:rPr>
                <w:rFonts w:ascii="Calibri" w:hAnsi="Calibri" w:cs="Calibri"/>
                <w:i/>
                <w:iCs/>
                <w:color w:val="000000"/>
                <w:lang w:val="es-BO" w:eastAsia="es-BO"/>
              </w:rPr>
            </w:pPr>
            <w:r w:rsidRPr="00427182">
              <w:rPr>
                <w:rFonts w:ascii="Calibri" w:hAnsi="Calibri" w:cs="Calibri"/>
                <w:i/>
                <w:iCs/>
                <w:color w:val="000000"/>
                <w:lang w:eastAsia="es-BO"/>
              </w:rPr>
              <w:t>1</w:t>
            </w:r>
            <w:r>
              <w:rPr>
                <w:rFonts w:ascii="Calibri" w:hAnsi="Calibri" w:cs="Calibri"/>
                <w:i/>
                <w:iCs/>
                <w:color w:val="000000"/>
                <w:lang w:eastAsia="es-BO"/>
              </w:rPr>
              <w:t>4</w:t>
            </w:r>
            <w:r w:rsidRPr="00427182">
              <w:rPr>
                <w:rFonts w:ascii="Calibri" w:hAnsi="Calibri" w:cs="Calibri"/>
                <w:i/>
                <w:iCs/>
                <w:color w:val="000000"/>
                <w:lang w:eastAsia="es-BO"/>
              </w:rPr>
              <w:t>.</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223C14" w:rsidRPr="00427182" w:rsidRDefault="00223C14" w:rsidP="00223C14">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223C14" w:rsidRPr="00427182" w:rsidRDefault="00223C14" w:rsidP="00223C14">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223C14" w:rsidRPr="00427182" w:rsidRDefault="00223C14" w:rsidP="00223C14">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223C14"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64558B5F" w:rsidR="00223C14" w:rsidRPr="00427182" w:rsidRDefault="00223C14" w:rsidP="00223C14">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667C6F" w:rsidRPr="00667C6F">
              <w:rPr>
                <w:rFonts w:ascii="Calibri" w:hAnsi="Calibri" w:cs="Calibri"/>
                <w:b/>
                <w:bCs/>
                <w:lang w:eastAsia="es-BO"/>
              </w:rPr>
              <w:t>CIRUGÍA MAXILOFACIAL</w:t>
            </w:r>
            <w:r w:rsidR="00667C6F">
              <w:rPr>
                <w:rFonts w:ascii="Calibri" w:hAnsi="Calibri" w:cs="Calibri"/>
                <w:lang w:eastAsia="es-BO"/>
              </w:rPr>
              <w:t xml:space="preserve"> CON ANTIGUIEDAD DE 2 AÑOS.</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223C14" w:rsidRPr="00427182" w:rsidRDefault="00223C14" w:rsidP="00223C14">
            <w:pPr>
              <w:rPr>
                <w:rFonts w:ascii="Calibri" w:hAnsi="Calibri" w:cs="Calibri"/>
                <w:b/>
                <w:bCs/>
                <w:sz w:val="18"/>
                <w:szCs w:val="18"/>
                <w:lang w:val="es-BO" w:eastAsia="es-BO"/>
              </w:rPr>
            </w:pPr>
          </w:p>
        </w:tc>
      </w:tr>
      <w:tr w:rsidR="00223C14"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223C14" w:rsidRPr="00427182" w:rsidRDefault="00223C14" w:rsidP="00223C14">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223C14" w:rsidRPr="00427182" w:rsidRDefault="00223C14" w:rsidP="00223C14">
            <w:pPr>
              <w:rPr>
                <w:rFonts w:ascii="Calibri" w:hAnsi="Calibri" w:cs="Calibri"/>
                <w:b/>
                <w:bCs/>
                <w:sz w:val="18"/>
                <w:szCs w:val="18"/>
                <w:lang w:val="es-BO" w:eastAsia="es-BO"/>
              </w:rPr>
            </w:pPr>
          </w:p>
        </w:tc>
      </w:tr>
      <w:tr w:rsidR="00223C14"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223C14" w:rsidRPr="00427182" w:rsidRDefault="00223C14" w:rsidP="00223C14">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223C14" w:rsidRPr="00427182" w:rsidRDefault="00223C14" w:rsidP="00223C14">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223C14" w:rsidRPr="00427182" w:rsidRDefault="00223C14" w:rsidP="00223C14">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223C14" w:rsidRPr="00427182" w:rsidRDefault="00223C14" w:rsidP="00223C14">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0D0A277" w:rsidR="00E861DF" w:rsidRDefault="00E861DF">
      <w:pPr>
        <w:shd w:val="clear" w:color="auto" w:fill="FFFFFF"/>
        <w:jc w:val="both"/>
        <w:rPr>
          <w:rFonts w:asciiTheme="minorHAnsi" w:hAnsiTheme="minorHAnsi" w:cstheme="minorHAnsi"/>
          <w:b/>
        </w:rPr>
      </w:pPr>
    </w:p>
    <w:p w14:paraId="1EF578BD" w14:textId="4A25A567" w:rsidR="00667C6F" w:rsidRDefault="00667C6F">
      <w:pPr>
        <w:shd w:val="clear" w:color="auto" w:fill="FFFFFF"/>
        <w:jc w:val="both"/>
        <w:rPr>
          <w:rFonts w:asciiTheme="minorHAnsi" w:hAnsiTheme="minorHAnsi" w:cstheme="minorHAnsi"/>
          <w:b/>
        </w:rPr>
      </w:pPr>
    </w:p>
    <w:p w14:paraId="214749D8" w14:textId="46E8ACC0" w:rsidR="00667C6F" w:rsidRDefault="00667C6F">
      <w:pPr>
        <w:shd w:val="clear" w:color="auto" w:fill="FFFFFF"/>
        <w:jc w:val="both"/>
        <w:rPr>
          <w:rFonts w:asciiTheme="minorHAnsi" w:hAnsiTheme="minorHAnsi" w:cstheme="minorHAnsi"/>
          <w:b/>
        </w:rPr>
      </w:pPr>
    </w:p>
    <w:p w14:paraId="67380DF3" w14:textId="6C7C1910" w:rsidR="00667C6F" w:rsidRDefault="00667C6F">
      <w:pPr>
        <w:shd w:val="clear" w:color="auto" w:fill="FFFFFF"/>
        <w:jc w:val="both"/>
        <w:rPr>
          <w:rFonts w:asciiTheme="minorHAnsi" w:hAnsiTheme="minorHAnsi" w:cstheme="minorHAnsi"/>
          <w:b/>
        </w:rPr>
      </w:pPr>
    </w:p>
    <w:p w14:paraId="6FDA6954" w14:textId="2907B8B9" w:rsidR="00667C6F" w:rsidRDefault="00667C6F">
      <w:pPr>
        <w:shd w:val="clear" w:color="auto" w:fill="FFFFFF"/>
        <w:jc w:val="both"/>
        <w:rPr>
          <w:rFonts w:asciiTheme="minorHAnsi" w:hAnsiTheme="minorHAnsi" w:cstheme="minorHAnsi"/>
          <w:b/>
        </w:rPr>
      </w:pPr>
    </w:p>
    <w:p w14:paraId="284658C4" w14:textId="2DC81C97" w:rsidR="00667C6F" w:rsidRDefault="00667C6F">
      <w:pPr>
        <w:shd w:val="clear" w:color="auto" w:fill="FFFFFF"/>
        <w:jc w:val="both"/>
        <w:rPr>
          <w:rFonts w:asciiTheme="minorHAnsi" w:hAnsiTheme="minorHAnsi" w:cstheme="minorHAnsi"/>
          <w:b/>
        </w:rPr>
      </w:pPr>
    </w:p>
    <w:p w14:paraId="70FD87F9" w14:textId="4956415C" w:rsidR="00667C6F" w:rsidRDefault="00667C6F">
      <w:pPr>
        <w:shd w:val="clear" w:color="auto" w:fill="FFFFFF"/>
        <w:jc w:val="both"/>
        <w:rPr>
          <w:rFonts w:asciiTheme="minorHAnsi" w:hAnsiTheme="minorHAnsi" w:cstheme="minorHAnsi"/>
          <w:b/>
        </w:rPr>
      </w:pPr>
    </w:p>
    <w:p w14:paraId="0D164177" w14:textId="29DA19F2" w:rsidR="00667C6F" w:rsidRDefault="00667C6F">
      <w:pPr>
        <w:shd w:val="clear" w:color="auto" w:fill="FFFFFF"/>
        <w:jc w:val="both"/>
        <w:rPr>
          <w:rFonts w:asciiTheme="minorHAnsi" w:hAnsiTheme="minorHAnsi" w:cstheme="minorHAnsi"/>
          <w:b/>
        </w:rPr>
      </w:pPr>
    </w:p>
    <w:p w14:paraId="2F2216BB" w14:textId="49CED827" w:rsidR="00667C6F" w:rsidRDefault="00667C6F">
      <w:pPr>
        <w:shd w:val="clear" w:color="auto" w:fill="FFFFFF"/>
        <w:jc w:val="both"/>
        <w:rPr>
          <w:rFonts w:asciiTheme="minorHAnsi" w:hAnsiTheme="minorHAnsi" w:cstheme="minorHAnsi"/>
          <w:b/>
        </w:rPr>
      </w:pPr>
    </w:p>
    <w:p w14:paraId="1F47304E" w14:textId="0914D58A" w:rsidR="00667C6F" w:rsidRDefault="00667C6F">
      <w:pPr>
        <w:shd w:val="clear" w:color="auto" w:fill="FFFFFF"/>
        <w:jc w:val="both"/>
        <w:rPr>
          <w:rFonts w:asciiTheme="minorHAnsi" w:hAnsiTheme="minorHAnsi" w:cstheme="minorHAnsi"/>
          <w:b/>
        </w:rPr>
      </w:pPr>
    </w:p>
    <w:p w14:paraId="7F50C142" w14:textId="5812EEAC" w:rsidR="00667C6F" w:rsidRDefault="00667C6F">
      <w:pPr>
        <w:shd w:val="clear" w:color="auto" w:fill="FFFFFF"/>
        <w:jc w:val="both"/>
        <w:rPr>
          <w:rFonts w:asciiTheme="minorHAnsi" w:hAnsiTheme="minorHAnsi" w:cstheme="minorHAnsi"/>
          <w:b/>
        </w:rPr>
      </w:pPr>
    </w:p>
    <w:p w14:paraId="695B1353" w14:textId="660144FF" w:rsidR="00667C6F" w:rsidRDefault="00667C6F">
      <w:pPr>
        <w:shd w:val="clear" w:color="auto" w:fill="FFFFFF"/>
        <w:jc w:val="both"/>
        <w:rPr>
          <w:rFonts w:asciiTheme="minorHAnsi" w:hAnsiTheme="minorHAnsi" w:cstheme="minorHAnsi"/>
          <w:b/>
        </w:rPr>
      </w:pPr>
    </w:p>
    <w:p w14:paraId="59C0CF6A" w14:textId="54E1FB1C" w:rsidR="00667C6F" w:rsidRDefault="00667C6F">
      <w:pPr>
        <w:shd w:val="clear" w:color="auto" w:fill="FFFFFF"/>
        <w:jc w:val="both"/>
        <w:rPr>
          <w:rFonts w:asciiTheme="minorHAnsi" w:hAnsiTheme="minorHAnsi" w:cstheme="minorHAnsi"/>
          <w:b/>
        </w:rPr>
      </w:pPr>
    </w:p>
    <w:p w14:paraId="7C6B46B2" w14:textId="3A841F96" w:rsidR="00667C6F" w:rsidRDefault="00667C6F">
      <w:pPr>
        <w:shd w:val="clear" w:color="auto" w:fill="FFFFFF"/>
        <w:jc w:val="both"/>
        <w:rPr>
          <w:rFonts w:asciiTheme="minorHAnsi" w:hAnsiTheme="minorHAnsi" w:cstheme="minorHAnsi"/>
          <w:b/>
        </w:rPr>
      </w:pPr>
    </w:p>
    <w:p w14:paraId="79BCA052" w14:textId="545F5A08" w:rsidR="00667C6F" w:rsidRDefault="00667C6F">
      <w:pPr>
        <w:shd w:val="clear" w:color="auto" w:fill="FFFFFF"/>
        <w:jc w:val="both"/>
        <w:rPr>
          <w:rFonts w:asciiTheme="minorHAnsi" w:hAnsiTheme="minorHAnsi" w:cstheme="minorHAnsi"/>
          <w:b/>
        </w:rPr>
      </w:pPr>
    </w:p>
    <w:p w14:paraId="690DC2A4" w14:textId="4FF0F055" w:rsidR="00667C6F" w:rsidRDefault="00667C6F">
      <w:pPr>
        <w:shd w:val="clear" w:color="auto" w:fill="FFFFFF"/>
        <w:jc w:val="both"/>
        <w:rPr>
          <w:rFonts w:asciiTheme="minorHAnsi" w:hAnsiTheme="minorHAnsi" w:cstheme="minorHAnsi"/>
          <w:b/>
        </w:rPr>
      </w:pPr>
    </w:p>
    <w:p w14:paraId="6940D627" w14:textId="776477DF" w:rsidR="00667C6F" w:rsidRDefault="00667C6F">
      <w:pPr>
        <w:shd w:val="clear" w:color="auto" w:fill="FFFFFF"/>
        <w:jc w:val="both"/>
        <w:rPr>
          <w:rFonts w:asciiTheme="minorHAnsi" w:hAnsiTheme="minorHAnsi" w:cstheme="minorHAnsi"/>
          <w:b/>
        </w:rPr>
      </w:pPr>
    </w:p>
    <w:p w14:paraId="6457A0D1" w14:textId="10C1670B" w:rsidR="00667C6F" w:rsidRDefault="00667C6F">
      <w:pPr>
        <w:shd w:val="clear" w:color="auto" w:fill="FFFFFF"/>
        <w:jc w:val="both"/>
        <w:rPr>
          <w:rFonts w:asciiTheme="minorHAnsi" w:hAnsiTheme="minorHAnsi" w:cstheme="minorHAnsi"/>
          <w:b/>
        </w:rPr>
      </w:pPr>
    </w:p>
    <w:p w14:paraId="669AC0CC" w14:textId="59E34DF7" w:rsidR="00667C6F" w:rsidRDefault="00667C6F">
      <w:pPr>
        <w:shd w:val="clear" w:color="auto" w:fill="FFFFFF"/>
        <w:jc w:val="both"/>
        <w:rPr>
          <w:rFonts w:asciiTheme="minorHAnsi" w:hAnsiTheme="minorHAnsi" w:cstheme="minorHAnsi"/>
          <w:b/>
        </w:rPr>
      </w:pPr>
    </w:p>
    <w:p w14:paraId="0032E03D" w14:textId="3AD14007" w:rsidR="00667C6F" w:rsidRDefault="00667C6F">
      <w:pPr>
        <w:shd w:val="clear" w:color="auto" w:fill="FFFFFF"/>
        <w:jc w:val="both"/>
        <w:rPr>
          <w:rFonts w:asciiTheme="minorHAnsi" w:hAnsiTheme="minorHAnsi" w:cstheme="minorHAnsi"/>
          <w:b/>
        </w:rPr>
      </w:pPr>
    </w:p>
    <w:p w14:paraId="08922B68" w14:textId="77777777" w:rsidR="00667C6F" w:rsidRPr="00B56C76" w:rsidRDefault="00667C6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AED8879" w14:textId="78328FC5"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5E1B50" w:rsidRPr="00762F37">
        <w:rPr>
          <w:rFonts w:asciiTheme="minorHAnsi" w:hAnsiTheme="minorHAnsi" w:cstheme="minorHAnsi"/>
          <w:b/>
          <w:sz w:val="22"/>
          <w:szCs w:val="22"/>
        </w:rPr>
        <w:t xml:space="preserve">CONTRATACIÓN DE MÉDICO ESPECIALISTA EXTERNO POR EVENTO EN ESPECIALIDAD DE </w:t>
      </w:r>
      <w:r w:rsidR="00914FAA">
        <w:rPr>
          <w:rFonts w:asciiTheme="minorHAnsi" w:hAnsiTheme="minorHAnsi" w:cstheme="minorHAnsi"/>
          <w:b/>
          <w:sz w:val="22"/>
          <w:szCs w:val="22"/>
        </w:rPr>
        <w:t>CIRUGÍA MAXILOFACIAL</w:t>
      </w:r>
      <w:r w:rsidR="005E1B50" w:rsidRPr="00762F37">
        <w:rPr>
          <w:rFonts w:asciiTheme="minorHAnsi" w:hAnsiTheme="minorHAnsi" w:cstheme="minorHAnsi"/>
          <w:b/>
          <w:sz w:val="22"/>
          <w:szCs w:val="22"/>
        </w:rPr>
        <w:t xml:space="preserve"> (2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5D0939A6"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914FAA">
              <w:rPr>
                <w:rFonts w:asciiTheme="minorHAnsi" w:hAnsiTheme="minorHAnsi" w:cstheme="minorHAnsi"/>
                <w:b/>
                <w:bCs/>
                <w:lang w:val="es-BO" w:eastAsia="es-BO"/>
              </w:rPr>
              <w:t>ener</w:t>
            </w:r>
            <w:r>
              <w:rPr>
                <w:rFonts w:asciiTheme="minorHAnsi" w:hAnsiTheme="minorHAnsi" w:cstheme="minorHAnsi"/>
                <w:b/>
                <w:bCs/>
                <w:lang w:val="es-BO" w:eastAsia="es-BO"/>
              </w:rPr>
              <w:t xml:space="preserve">o </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73BB6FDA"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914FAA">
              <w:rPr>
                <w:rFonts w:asciiTheme="minorHAnsi" w:hAnsiTheme="minorHAnsi" w:cstheme="minorHAnsi"/>
                <w:b/>
                <w:bCs/>
                <w:lang w:val="es-BO" w:eastAsia="es-BO"/>
              </w:rPr>
              <w:t>4</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0566B0" w:rsidRPr="001430C8" w14:paraId="0C6250E0" w14:textId="77777777" w:rsidTr="00FB4C50">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0566B0" w:rsidRPr="001430C8" w:rsidRDefault="000566B0"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343D2" w:rsidRPr="001430C8" w14:paraId="35B88324" w14:textId="77777777" w:rsidTr="00BC4F1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76D87DE3" w:rsidR="001343D2" w:rsidRPr="001430C8" w:rsidRDefault="001343D2" w:rsidP="001343D2">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76865EA9" w:rsidR="001343D2" w:rsidRPr="001430C8" w:rsidRDefault="001343D2" w:rsidP="00BC4F1C">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58ECBB5A" w:rsidR="001343D2" w:rsidRPr="001430C8" w:rsidRDefault="001343D2" w:rsidP="00BC4F1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1BEA6FA2" w:rsidR="001343D2" w:rsidRPr="0061117D" w:rsidRDefault="001343D2" w:rsidP="00BC4F1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0BC9659C" w:rsidR="001343D2" w:rsidRPr="001430C8" w:rsidRDefault="001343D2" w:rsidP="00BC4F1C">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1343D2"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1343D2" w:rsidRPr="001430C8" w:rsidRDefault="001343D2" w:rsidP="00DB025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1581AD7D" w:rsidR="001343D2" w:rsidRPr="00B70547" w:rsidRDefault="001343D2" w:rsidP="00DB025D">
            <w:pPr>
              <w:jc w:val="center"/>
              <w:rPr>
                <w:rFonts w:asciiTheme="minorHAnsi" w:hAnsiTheme="minorHAnsi" w:cstheme="minorHAnsi"/>
                <w:bCs/>
                <w:lang w:val="es-BO" w:eastAsia="es-BO"/>
              </w:rPr>
            </w:pPr>
            <w:r>
              <w:rPr>
                <w:rFonts w:asciiTheme="minorHAnsi" w:hAnsiTheme="minorHAnsi" w:cstheme="minorHAnsi"/>
                <w:bCs/>
                <w:lang w:val="es-BO" w:eastAsia="es-BO"/>
              </w:rPr>
              <w:t>COSTO DE CONSULTA MEDICA</w:t>
            </w:r>
          </w:p>
        </w:tc>
        <w:tc>
          <w:tcPr>
            <w:tcW w:w="1157" w:type="dxa"/>
            <w:tcBorders>
              <w:top w:val="nil"/>
              <w:left w:val="nil"/>
              <w:bottom w:val="single" w:sz="4" w:space="0" w:color="auto"/>
              <w:right w:val="single" w:sz="4" w:space="0" w:color="auto"/>
            </w:tcBorders>
            <w:shd w:val="clear" w:color="auto" w:fill="auto"/>
            <w:vAlign w:val="center"/>
            <w:hideMark/>
          </w:tcPr>
          <w:p w14:paraId="3061A453" w14:textId="2D76E174" w:rsidR="001343D2" w:rsidRPr="001430C8"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1343D2" w:rsidRPr="001430C8" w:rsidRDefault="001343D2" w:rsidP="001343D2">
            <w:pPr>
              <w:jc w:val="cente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4D35EE" w14:textId="215DF36F" w:rsidR="001343D2" w:rsidRPr="001430C8" w:rsidRDefault="001343D2" w:rsidP="001343D2">
            <w:pPr>
              <w:jc w:val="center"/>
              <w:rPr>
                <w:rFonts w:asciiTheme="minorHAnsi" w:hAnsiTheme="minorHAnsi" w:cstheme="minorHAnsi"/>
                <w:sz w:val="24"/>
                <w:szCs w:val="24"/>
                <w:lang w:val="es-BO" w:eastAsia="es-BO"/>
              </w:rPr>
            </w:pPr>
          </w:p>
          <w:p w14:paraId="1F0DD7F4" w14:textId="2C50AC16" w:rsidR="001343D2" w:rsidRPr="001430C8" w:rsidRDefault="001343D2" w:rsidP="001343D2">
            <w:pPr>
              <w:jc w:val="center"/>
              <w:rPr>
                <w:rFonts w:asciiTheme="minorHAnsi" w:hAnsiTheme="minorHAnsi" w:cstheme="minorHAnsi"/>
                <w:sz w:val="24"/>
                <w:szCs w:val="24"/>
                <w:lang w:val="es-BO" w:eastAsia="es-BO"/>
              </w:rPr>
            </w:pPr>
          </w:p>
        </w:tc>
      </w:tr>
      <w:tr w:rsidR="001343D2"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2DE69BC3" w:rsidR="001343D2" w:rsidRPr="001343D2"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1223BA22" w:rsidR="001343D2" w:rsidRPr="001343D2" w:rsidRDefault="001343D2" w:rsidP="001343D2">
            <w:pPr>
              <w:jc w:val="center"/>
              <w:rPr>
                <w:rFonts w:asciiTheme="minorHAnsi" w:hAnsiTheme="minorHAnsi" w:cstheme="minorHAnsi"/>
                <w:lang w:val="es-BO"/>
              </w:rPr>
            </w:pPr>
            <w:r w:rsidRPr="001343D2">
              <w:rPr>
                <w:rFonts w:asciiTheme="minorHAnsi" w:hAnsiTheme="minorHAnsi" w:cstheme="minorHAnsi"/>
                <w:lang w:eastAsia="es-BO"/>
              </w:rPr>
              <w:t>COSTO DE RE 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3F57695B" w:rsidR="001343D2" w:rsidRPr="001343D2" w:rsidRDefault="001343D2" w:rsidP="001343D2">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1343D2" w:rsidRPr="001343D2" w:rsidRDefault="001343D2" w:rsidP="001343D2">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1343D2" w:rsidRPr="001343D2" w:rsidRDefault="001343D2" w:rsidP="001343D2">
            <w:pPr>
              <w:jc w:val="center"/>
              <w:rPr>
                <w:rFonts w:asciiTheme="minorHAnsi" w:hAnsiTheme="minorHAnsi" w:cstheme="minorHAnsi"/>
                <w:lang w:val="es-BO" w:eastAsia="es-BO"/>
              </w:rPr>
            </w:pPr>
          </w:p>
        </w:tc>
      </w:tr>
      <w:tr w:rsidR="001343D2" w:rsidRPr="001430C8" w14:paraId="29C703EF" w14:textId="77777777" w:rsidTr="00BC4F1C">
        <w:trPr>
          <w:trHeight w:val="675"/>
        </w:trPr>
        <w:tc>
          <w:tcPr>
            <w:tcW w:w="538" w:type="dxa"/>
            <w:tcBorders>
              <w:top w:val="nil"/>
              <w:left w:val="single" w:sz="4" w:space="0" w:color="auto"/>
              <w:bottom w:val="single" w:sz="4" w:space="0" w:color="auto"/>
              <w:right w:val="single" w:sz="4" w:space="0" w:color="auto"/>
            </w:tcBorders>
            <w:shd w:val="clear" w:color="auto" w:fill="FFFF00"/>
            <w:noWrap/>
            <w:vAlign w:val="center"/>
          </w:tcPr>
          <w:p w14:paraId="50702111" w14:textId="7E9E17FA" w:rsidR="001343D2" w:rsidRPr="001430C8" w:rsidRDefault="001343D2" w:rsidP="001343D2">
            <w:pPr>
              <w:jc w:val="center"/>
              <w:rPr>
                <w:rFonts w:asciiTheme="minorHAnsi" w:hAnsiTheme="minorHAnsi" w:cstheme="minorHAnsi"/>
                <w:sz w:val="22"/>
                <w:szCs w:val="22"/>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vAlign w:val="center"/>
          </w:tcPr>
          <w:p w14:paraId="78B1609D" w14:textId="37934B3D" w:rsidR="001343D2" w:rsidRPr="00BC4F1C" w:rsidRDefault="00BC4F1C" w:rsidP="001343D2">
            <w:pPr>
              <w:jc w:val="center"/>
              <w:rPr>
                <w:rFonts w:asciiTheme="minorHAnsi" w:hAnsiTheme="minorHAnsi" w:cstheme="minorHAnsi"/>
                <w:b/>
                <w:bCs/>
                <w:lang w:val="es-BO"/>
              </w:rPr>
            </w:pPr>
            <w:r w:rsidRPr="00BC4F1C">
              <w:rPr>
                <w:rFonts w:asciiTheme="minorHAnsi" w:hAnsiTheme="minorHAnsi" w:cstheme="minorHAnsi"/>
                <w:b/>
                <w:bCs/>
                <w:color w:val="000000"/>
                <w:lang w:val="es-BO" w:eastAsia="es-BO"/>
              </w:rPr>
              <w:t>E</w:t>
            </w:r>
            <w:r w:rsidRPr="00BC4F1C">
              <w:rPr>
                <w:rFonts w:asciiTheme="minorHAnsi" w:hAnsiTheme="minorHAnsi" w:cstheme="minorHAnsi"/>
                <w:b/>
                <w:bCs/>
                <w:color w:val="000000"/>
              </w:rPr>
              <w:t>STUDIOS REQUERIDOS (INDICAR ESTUDIOS QUE REALIZA EN LA ESPECIALIDAD SI CORRESPONDE)</w:t>
            </w:r>
          </w:p>
        </w:tc>
        <w:tc>
          <w:tcPr>
            <w:tcW w:w="1157" w:type="dxa"/>
            <w:tcBorders>
              <w:top w:val="nil"/>
              <w:left w:val="nil"/>
              <w:bottom w:val="single" w:sz="4" w:space="0" w:color="auto"/>
              <w:right w:val="single" w:sz="4" w:space="0" w:color="auto"/>
            </w:tcBorders>
            <w:shd w:val="clear" w:color="auto" w:fill="FFFF00"/>
            <w:vAlign w:val="center"/>
          </w:tcPr>
          <w:p w14:paraId="47D46643" w14:textId="426A75E6" w:rsidR="001343D2" w:rsidRDefault="001343D2" w:rsidP="001343D2">
            <w:pPr>
              <w:jc w:val="center"/>
              <w:rPr>
                <w:rFonts w:asciiTheme="minorHAnsi" w:hAnsiTheme="minorHAnsi" w:cstheme="minorHAnsi"/>
                <w:sz w:val="24"/>
                <w:szCs w:val="24"/>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3CE3F4C1" w14:textId="4E8488A3" w:rsidR="001343D2" w:rsidRPr="001430C8" w:rsidRDefault="001343D2" w:rsidP="00BC4F1C">
            <w:pPr>
              <w:jc w:val="center"/>
              <w:rPr>
                <w:rFonts w:asciiTheme="minorHAnsi" w:hAnsiTheme="minorHAnsi" w:cstheme="minorHAnsi"/>
                <w:sz w:val="24"/>
                <w:szCs w:val="24"/>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noWrap/>
            <w:vAlign w:val="center"/>
          </w:tcPr>
          <w:p w14:paraId="3A6402AA" w14:textId="4D7AAE87" w:rsidR="001343D2" w:rsidRPr="001430C8" w:rsidRDefault="001343D2" w:rsidP="00BC4F1C">
            <w:pPr>
              <w:jc w:val="center"/>
              <w:rPr>
                <w:rFonts w:asciiTheme="minorHAnsi" w:hAnsiTheme="minorHAnsi" w:cstheme="minorHAnsi"/>
                <w:sz w:val="24"/>
                <w:szCs w:val="24"/>
                <w:lang w:val="es-BO" w:eastAsia="es-BO"/>
              </w:rPr>
            </w:pPr>
            <w:r>
              <w:rPr>
                <w:rFonts w:asciiTheme="minorHAnsi" w:hAnsiTheme="minorHAnsi" w:cstheme="minorHAnsi"/>
                <w:b/>
                <w:bCs/>
                <w:color w:val="000000"/>
                <w:lang w:val="es-BO" w:eastAsia="es-BO"/>
              </w:rPr>
              <w:t>MONTO TOTAL</w:t>
            </w:r>
          </w:p>
        </w:tc>
      </w:tr>
      <w:tr w:rsidR="00CF4E6E" w:rsidRPr="001430C8" w14:paraId="0BF6A6EE" w14:textId="77777777" w:rsidTr="001343D2">
        <w:trPr>
          <w:trHeight w:val="237"/>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41630B8" w14:textId="1E37059F" w:rsidR="00CF4E6E" w:rsidRPr="001430C8" w:rsidRDefault="00CF4E6E" w:rsidP="00CF4E6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257D842" w14:textId="6156B959" w:rsidR="00CF4E6E" w:rsidRPr="001343D2" w:rsidRDefault="00CF4E6E" w:rsidP="00CF4E6E">
            <w:pPr>
              <w:jc w:val="center"/>
              <w:rPr>
                <w:rFonts w:asciiTheme="minorHAnsi" w:hAnsiTheme="minorHAnsi" w:cstheme="minorHAnsi"/>
                <w:lang w:val="es-BO"/>
              </w:rPr>
            </w:pPr>
            <w:r>
              <w:rPr>
                <w:rFonts w:asciiTheme="minorHAnsi" w:hAnsiTheme="minorHAnsi" w:cstheme="minorHAnsi"/>
                <w:bCs/>
              </w:rPr>
              <w:t>BIOPSIA</w:t>
            </w:r>
          </w:p>
        </w:tc>
        <w:tc>
          <w:tcPr>
            <w:tcW w:w="1157" w:type="dxa"/>
            <w:tcBorders>
              <w:top w:val="nil"/>
              <w:left w:val="nil"/>
              <w:bottom w:val="single" w:sz="4" w:space="0" w:color="auto"/>
              <w:right w:val="single" w:sz="4" w:space="0" w:color="auto"/>
            </w:tcBorders>
            <w:shd w:val="clear" w:color="auto" w:fill="auto"/>
            <w:vAlign w:val="center"/>
          </w:tcPr>
          <w:p w14:paraId="2F105EE1" w14:textId="5A0E1751" w:rsidR="00CF4E6E" w:rsidRDefault="00CF4E6E" w:rsidP="00CF4E6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4FAF8A5C" w14:textId="77777777" w:rsidR="00CF4E6E" w:rsidRPr="001430C8" w:rsidRDefault="00CF4E6E" w:rsidP="00CF4E6E">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149DCE" w14:textId="103155A6" w:rsidR="00CF4E6E" w:rsidRPr="001430C8" w:rsidRDefault="00CF4E6E" w:rsidP="00CF4E6E">
            <w:pPr>
              <w:rPr>
                <w:rFonts w:asciiTheme="minorHAnsi" w:hAnsiTheme="minorHAnsi" w:cstheme="minorHAnsi"/>
                <w:sz w:val="24"/>
                <w:szCs w:val="24"/>
                <w:lang w:val="es-BO" w:eastAsia="es-BO"/>
              </w:rPr>
            </w:pPr>
          </w:p>
        </w:tc>
      </w:tr>
      <w:tr w:rsidR="00CF4E6E" w:rsidRPr="001430C8" w14:paraId="3E5A7F18" w14:textId="77777777" w:rsidTr="001343D2">
        <w:trPr>
          <w:trHeight w:val="214"/>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724A6A7" w14:textId="3FDF67E6" w:rsidR="00CF4E6E" w:rsidRPr="001430C8" w:rsidRDefault="00CF4E6E" w:rsidP="00CF4E6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41A48CE" w14:textId="57117B80" w:rsidR="00CF4E6E" w:rsidRPr="001343D2" w:rsidRDefault="00CF4E6E" w:rsidP="00CF4E6E">
            <w:pPr>
              <w:jc w:val="center"/>
              <w:rPr>
                <w:rFonts w:asciiTheme="minorHAnsi" w:hAnsiTheme="minorHAnsi" w:cstheme="minorHAnsi"/>
                <w:lang w:val="es-BO"/>
              </w:rPr>
            </w:pPr>
            <w:r>
              <w:rPr>
                <w:rFonts w:asciiTheme="minorHAnsi" w:hAnsiTheme="minorHAnsi" w:cstheme="minorHAnsi"/>
                <w:lang w:eastAsia="es-BO"/>
              </w:rPr>
              <w:t>ANALÍTICA COMPLETA</w:t>
            </w:r>
          </w:p>
        </w:tc>
        <w:tc>
          <w:tcPr>
            <w:tcW w:w="1157" w:type="dxa"/>
            <w:tcBorders>
              <w:top w:val="nil"/>
              <w:left w:val="nil"/>
              <w:bottom w:val="single" w:sz="4" w:space="0" w:color="auto"/>
              <w:right w:val="single" w:sz="4" w:space="0" w:color="auto"/>
            </w:tcBorders>
            <w:shd w:val="clear" w:color="auto" w:fill="auto"/>
            <w:vAlign w:val="center"/>
          </w:tcPr>
          <w:p w14:paraId="0F67F5A8" w14:textId="69A1776F" w:rsidR="00CF4E6E" w:rsidRDefault="00CF4E6E" w:rsidP="00CF4E6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083E066B" w14:textId="77777777" w:rsidR="00CF4E6E" w:rsidRPr="001430C8" w:rsidRDefault="00CF4E6E" w:rsidP="00CF4E6E">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47FA4F" w14:textId="1C5BC916" w:rsidR="00CF4E6E" w:rsidRPr="001430C8" w:rsidRDefault="00CF4E6E" w:rsidP="00CF4E6E">
            <w:pPr>
              <w:rPr>
                <w:rFonts w:asciiTheme="minorHAnsi" w:hAnsiTheme="minorHAnsi" w:cstheme="minorHAnsi"/>
                <w:sz w:val="24"/>
                <w:szCs w:val="24"/>
                <w:lang w:val="es-BO" w:eastAsia="es-BO"/>
              </w:rPr>
            </w:pPr>
          </w:p>
        </w:tc>
      </w:tr>
      <w:tr w:rsidR="00CF4E6E" w:rsidRPr="001430C8" w14:paraId="78A8EF25" w14:textId="77777777" w:rsidTr="001343D2">
        <w:trPr>
          <w:trHeight w:val="331"/>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530FC50" w14:textId="78A1B2CD" w:rsidR="00CF4E6E" w:rsidRPr="001430C8" w:rsidRDefault="00CF4E6E" w:rsidP="00CF4E6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34C4A1A" w14:textId="54BBB41E" w:rsidR="00CF4E6E" w:rsidRPr="001343D2" w:rsidRDefault="00CF4E6E" w:rsidP="00CF4E6E">
            <w:pPr>
              <w:jc w:val="center"/>
              <w:rPr>
                <w:rFonts w:asciiTheme="minorHAnsi" w:hAnsiTheme="minorHAnsi" w:cstheme="minorHAnsi"/>
                <w:lang w:val="es-BO"/>
              </w:rPr>
            </w:pPr>
            <w:r>
              <w:rPr>
                <w:rFonts w:asciiTheme="minorHAnsi" w:hAnsiTheme="minorHAnsi" w:cstheme="minorHAnsi"/>
                <w:lang w:eastAsia="es-BO"/>
              </w:rPr>
              <w:t>ECOPAF</w:t>
            </w:r>
          </w:p>
        </w:tc>
        <w:tc>
          <w:tcPr>
            <w:tcW w:w="1157" w:type="dxa"/>
            <w:tcBorders>
              <w:top w:val="nil"/>
              <w:left w:val="nil"/>
              <w:bottom w:val="single" w:sz="4" w:space="0" w:color="auto"/>
              <w:right w:val="single" w:sz="4" w:space="0" w:color="auto"/>
            </w:tcBorders>
            <w:shd w:val="clear" w:color="auto" w:fill="auto"/>
            <w:vAlign w:val="center"/>
          </w:tcPr>
          <w:p w14:paraId="70C39465" w14:textId="726FC493" w:rsidR="00CF4E6E" w:rsidRDefault="00CF4E6E" w:rsidP="00CF4E6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7881683F" w14:textId="77777777" w:rsidR="00CF4E6E" w:rsidRPr="001430C8" w:rsidRDefault="00CF4E6E" w:rsidP="00CF4E6E">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A20D570" w14:textId="4E88FDE7" w:rsidR="00CF4E6E" w:rsidRPr="001430C8" w:rsidRDefault="00CF4E6E" w:rsidP="00CF4E6E">
            <w:pPr>
              <w:rPr>
                <w:rFonts w:asciiTheme="minorHAnsi" w:hAnsiTheme="minorHAnsi" w:cstheme="minorHAnsi"/>
                <w:sz w:val="24"/>
                <w:szCs w:val="24"/>
                <w:lang w:val="es-BO" w:eastAsia="es-BO"/>
              </w:rPr>
            </w:pPr>
          </w:p>
        </w:tc>
      </w:tr>
      <w:tr w:rsidR="00CF4E6E" w:rsidRPr="001430C8" w14:paraId="4D69FA6D" w14:textId="77777777" w:rsidTr="001343D2">
        <w:trPr>
          <w:trHeight w:val="279"/>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D396C04" w14:textId="6E5550EA" w:rsidR="00CF4E6E" w:rsidRPr="001430C8" w:rsidRDefault="00CF4E6E" w:rsidP="00CF4E6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EF1B908" w14:textId="3FF9BBD7" w:rsidR="00CF4E6E" w:rsidRPr="001343D2" w:rsidRDefault="00CF4E6E" w:rsidP="00CF4E6E">
            <w:pPr>
              <w:jc w:val="center"/>
              <w:rPr>
                <w:rFonts w:asciiTheme="minorHAnsi" w:hAnsiTheme="minorHAnsi" w:cstheme="minorHAnsi"/>
                <w:lang w:val="es-BO"/>
              </w:rPr>
            </w:pPr>
            <w:r>
              <w:rPr>
                <w:rFonts w:asciiTheme="minorHAnsi" w:hAnsiTheme="minorHAnsi" w:cstheme="minorHAnsi"/>
                <w:lang w:eastAsia="es-BO"/>
              </w:rPr>
              <w:t>DRENAJE PERCUTANEO</w:t>
            </w:r>
          </w:p>
        </w:tc>
        <w:tc>
          <w:tcPr>
            <w:tcW w:w="1157" w:type="dxa"/>
            <w:tcBorders>
              <w:top w:val="nil"/>
              <w:left w:val="nil"/>
              <w:bottom w:val="single" w:sz="4" w:space="0" w:color="auto"/>
              <w:right w:val="single" w:sz="4" w:space="0" w:color="auto"/>
            </w:tcBorders>
            <w:shd w:val="clear" w:color="auto" w:fill="auto"/>
            <w:vAlign w:val="center"/>
          </w:tcPr>
          <w:p w14:paraId="1A54511C" w14:textId="44D520C8" w:rsidR="00CF4E6E" w:rsidRDefault="00CF4E6E" w:rsidP="00CF4E6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06181C6A" w14:textId="77777777" w:rsidR="00CF4E6E" w:rsidRPr="001430C8" w:rsidRDefault="00CF4E6E" w:rsidP="00CF4E6E">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FB8538C" w14:textId="17893738" w:rsidR="00CF4E6E" w:rsidRPr="001430C8" w:rsidRDefault="00CF4E6E" w:rsidP="00CF4E6E">
            <w:pPr>
              <w:rPr>
                <w:rFonts w:asciiTheme="minorHAnsi" w:hAnsiTheme="minorHAnsi" w:cstheme="minorHAnsi"/>
                <w:sz w:val="24"/>
                <w:szCs w:val="24"/>
                <w:lang w:val="es-BO" w:eastAsia="es-BO"/>
              </w:rPr>
            </w:pPr>
          </w:p>
        </w:tc>
      </w:tr>
      <w:tr w:rsidR="00CF4E6E" w:rsidRPr="001430C8" w14:paraId="3BA9C9F4" w14:textId="77777777" w:rsidTr="001343D2">
        <w:trPr>
          <w:trHeight w:val="279"/>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95AF6F0" w14:textId="5DCB226A" w:rsidR="00CF4E6E" w:rsidRDefault="00CF4E6E" w:rsidP="00CF4E6E">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1C037DE" w14:textId="6AA7F1E2" w:rsidR="00CF4E6E" w:rsidRPr="003B5063" w:rsidRDefault="00CF4E6E" w:rsidP="00CF4E6E">
            <w:pPr>
              <w:jc w:val="center"/>
              <w:rPr>
                <w:rFonts w:asciiTheme="minorHAnsi" w:hAnsiTheme="minorHAnsi" w:cstheme="minorHAnsi"/>
                <w:lang w:eastAsia="es-BO"/>
              </w:rPr>
            </w:pPr>
            <w:r>
              <w:rPr>
                <w:rFonts w:asciiTheme="minorHAnsi" w:hAnsiTheme="minorHAnsi" w:cstheme="minorHAnsi"/>
                <w:lang w:eastAsia="es-BO"/>
              </w:rPr>
              <w:t>PROCEDIMIENTO QUIRURGICO (SEGÚN ARANCEL DEL COLEGIO DE ODONTOLOGIA</w:t>
            </w:r>
          </w:p>
        </w:tc>
        <w:tc>
          <w:tcPr>
            <w:tcW w:w="1157" w:type="dxa"/>
            <w:tcBorders>
              <w:top w:val="nil"/>
              <w:left w:val="nil"/>
              <w:bottom w:val="single" w:sz="4" w:space="0" w:color="auto"/>
              <w:right w:val="single" w:sz="4" w:space="0" w:color="auto"/>
            </w:tcBorders>
            <w:shd w:val="clear" w:color="auto" w:fill="auto"/>
            <w:vAlign w:val="center"/>
          </w:tcPr>
          <w:p w14:paraId="062C21F5" w14:textId="7DE738C2" w:rsidR="00CF4E6E" w:rsidRDefault="00CF4E6E" w:rsidP="00CF4E6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661F7377" w14:textId="77777777" w:rsidR="00CF4E6E" w:rsidRPr="001430C8" w:rsidRDefault="00CF4E6E" w:rsidP="00CF4E6E">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F9D96A9" w14:textId="77777777" w:rsidR="00CF4E6E" w:rsidRPr="001430C8" w:rsidRDefault="00CF4E6E" w:rsidP="00CF4E6E">
            <w:pPr>
              <w:rPr>
                <w:rFonts w:asciiTheme="minorHAnsi" w:hAnsiTheme="minorHAnsi" w:cstheme="minorHAnsi"/>
                <w:sz w:val="24"/>
                <w:szCs w:val="24"/>
                <w:lang w:val="es-BO" w:eastAsia="es-BO"/>
              </w:rPr>
            </w:pPr>
          </w:p>
        </w:tc>
      </w:tr>
      <w:tr w:rsidR="00CF4E6E"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CF4E6E" w:rsidRPr="001430C8" w:rsidRDefault="00CF4E6E" w:rsidP="00CF4E6E">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CF4E6E" w:rsidRPr="001430C8" w:rsidRDefault="00CF4E6E" w:rsidP="00CF4E6E">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CF4E6E" w:rsidRPr="001430C8" w:rsidRDefault="00CF4E6E" w:rsidP="00CF4E6E">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CF4E6E" w:rsidRPr="001430C8" w:rsidRDefault="00CF4E6E" w:rsidP="00CF4E6E">
            <w:pPr>
              <w:jc w:val="center"/>
              <w:rPr>
                <w:rFonts w:asciiTheme="minorHAnsi" w:hAnsiTheme="minorHAnsi" w:cstheme="minorHAnsi"/>
                <w:lang w:val="es-BO" w:eastAsia="es-BO"/>
              </w:rPr>
            </w:pPr>
          </w:p>
        </w:tc>
      </w:tr>
      <w:tr w:rsidR="00CF4E6E"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CF4E6E" w:rsidRPr="001430C8" w:rsidRDefault="00CF4E6E" w:rsidP="00CF4E6E">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CF4E6E" w:rsidRPr="001430C8" w:rsidRDefault="00CF4E6E" w:rsidP="00CF4E6E">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CF4E6E" w:rsidRPr="001430C8" w:rsidRDefault="00CF4E6E" w:rsidP="00CF4E6E">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CF4E6E" w:rsidRPr="001430C8" w:rsidRDefault="00CF4E6E" w:rsidP="00CF4E6E">
            <w:pPr>
              <w:jc w:val="center"/>
              <w:rPr>
                <w:rFonts w:asciiTheme="minorHAnsi" w:hAnsiTheme="minorHAnsi" w:cstheme="minorHAnsi"/>
                <w:b/>
                <w:bCs/>
                <w:sz w:val="24"/>
                <w:szCs w:val="24"/>
                <w:lang w:val="es-BO" w:eastAsia="es-BO"/>
              </w:rPr>
            </w:pPr>
          </w:p>
        </w:tc>
      </w:tr>
      <w:tr w:rsidR="00CF4E6E"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CF4E6E" w:rsidRPr="001430C8" w:rsidRDefault="00CF4E6E" w:rsidP="00CF4E6E">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CF4E6E" w:rsidRPr="001430C8" w:rsidRDefault="00CF4E6E" w:rsidP="00CF4E6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CF4E6E" w:rsidRPr="001430C8" w:rsidRDefault="00CF4E6E" w:rsidP="00CF4E6E">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CF4E6E" w:rsidRPr="001430C8" w:rsidRDefault="00CF4E6E" w:rsidP="00CF4E6E">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CF4E6E" w:rsidRPr="001430C8" w:rsidRDefault="00CF4E6E" w:rsidP="00CF4E6E">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CF4E6E" w:rsidRPr="001430C8" w:rsidRDefault="00CF4E6E" w:rsidP="00CF4E6E">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CF4E6E" w:rsidRPr="001430C8" w:rsidRDefault="00CF4E6E" w:rsidP="00CF4E6E">
            <w:pPr>
              <w:rPr>
                <w:rFonts w:asciiTheme="minorHAnsi" w:hAnsiTheme="minorHAnsi" w:cstheme="minorHAnsi"/>
                <w:lang w:val="es-BO" w:eastAsia="es-BO"/>
              </w:rPr>
            </w:pPr>
          </w:p>
        </w:tc>
      </w:tr>
      <w:tr w:rsidR="00CF4E6E"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CF4E6E" w:rsidRPr="001430C8" w:rsidRDefault="00CF4E6E" w:rsidP="00CF4E6E">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CF4E6E" w:rsidRPr="001430C8" w:rsidRDefault="00CF4E6E" w:rsidP="00CF4E6E">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CF4E6E" w:rsidRPr="001430C8" w:rsidRDefault="00CF4E6E" w:rsidP="00CF4E6E">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CF4E6E" w:rsidRPr="001430C8" w:rsidRDefault="00CF4E6E" w:rsidP="00CF4E6E">
            <w:pPr>
              <w:jc w:val="center"/>
              <w:rPr>
                <w:rFonts w:asciiTheme="minorHAnsi" w:hAnsiTheme="minorHAnsi" w:cstheme="minorHAnsi"/>
                <w:sz w:val="24"/>
                <w:szCs w:val="24"/>
                <w:lang w:val="es-BO" w:eastAsia="es-BO"/>
              </w:rPr>
            </w:pPr>
          </w:p>
        </w:tc>
      </w:tr>
      <w:tr w:rsidR="00CF4E6E"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CF4E6E" w:rsidRPr="001430C8" w:rsidRDefault="00CF4E6E" w:rsidP="00CF4E6E">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CF4E6E" w:rsidRPr="001430C8" w:rsidRDefault="00CF4E6E" w:rsidP="00CF4E6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CF4E6E" w:rsidRPr="001430C8" w:rsidRDefault="00CF4E6E" w:rsidP="00CF4E6E">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CF4E6E" w:rsidRPr="001430C8" w:rsidRDefault="00CF4E6E" w:rsidP="00CF4E6E">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CF4E6E" w:rsidRPr="001430C8" w:rsidRDefault="00CF4E6E" w:rsidP="00CF4E6E">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CF4E6E" w:rsidRPr="001430C8" w:rsidRDefault="00CF4E6E" w:rsidP="00CF4E6E">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CF4E6E" w:rsidRPr="001430C8" w:rsidRDefault="00CF4E6E" w:rsidP="00CF4E6E">
            <w:pPr>
              <w:rPr>
                <w:rFonts w:asciiTheme="minorHAnsi" w:hAnsiTheme="minorHAnsi" w:cstheme="minorHAnsi"/>
                <w:lang w:val="es-BO" w:eastAsia="es-BO"/>
              </w:rPr>
            </w:pPr>
          </w:p>
        </w:tc>
      </w:tr>
      <w:tr w:rsidR="00CF4E6E"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CF4E6E" w:rsidRPr="001430C8" w:rsidRDefault="00CF4E6E" w:rsidP="00CF4E6E">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CF4E6E" w:rsidRPr="001430C8" w:rsidRDefault="00CF4E6E" w:rsidP="00CF4E6E">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CF4E6E" w:rsidRPr="001430C8" w:rsidRDefault="00CF4E6E" w:rsidP="00CF4E6E">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CF4E6E" w:rsidRPr="001430C8" w:rsidRDefault="00CF4E6E" w:rsidP="00CF4E6E">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CF4E6E" w:rsidRPr="001430C8" w:rsidRDefault="00CF4E6E" w:rsidP="00CF4E6E">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75B4D0DB" w:rsidR="00CF4E6E" w:rsidRPr="001430C8" w:rsidRDefault="00CF4E6E" w:rsidP="00CF4E6E">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4</w:t>
            </w:r>
          </w:p>
        </w:tc>
        <w:tc>
          <w:tcPr>
            <w:tcW w:w="924" w:type="dxa"/>
            <w:tcBorders>
              <w:top w:val="nil"/>
              <w:left w:val="nil"/>
              <w:bottom w:val="nil"/>
              <w:right w:val="nil"/>
            </w:tcBorders>
            <w:shd w:val="clear" w:color="auto" w:fill="auto"/>
            <w:vAlign w:val="bottom"/>
            <w:hideMark/>
          </w:tcPr>
          <w:p w14:paraId="34700154" w14:textId="77777777" w:rsidR="00CF4E6E" w:rsidRPr="001430C8" w:rsidRDefault="00CF4E6E" w:rsidP="00CF4E6E">
            <w:pPr>
              <w:rPr>
                <w:rFonts w:asciiTheme="minorHAnsi" w:hAnsiTheme="minorHAnsi" w:cstheme="minorHAnsi"/>
                <w:b/>
                <w:bCs/>
                <w:sz w:val="24"/>
                <w:szCs w:val="24"/>
                <w:lang w:val="es-BO" w:eastAsia="es-BO"/>
              </w:rPr>
            </w:pPr>
          </w:p>
        </w:tc>
      </w:tr>
      <w:tr w:rsidR="00CF4E6E"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CF4E6E" w:rsidRPr="001430C8" w:rsidRDefault="00CF4E6E" w:rsidP="00CF4E6E">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CF4E6E" w:rsidRPr="001430C8" w:rsidRDefault="00CF4E6E" w:rsidP="00CF4E6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CF4E6E" w:rsidRPr="001430C8" w:rsidRDefault="00CF4E6E" w:rsidP="00CF4E6E">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CF4E6E" w:rsidRPr="001430C8" w:rsidRDefault="00CF4E6E" w:rsidP="00CF4E6E">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CF4E6E" w:rsidRPr="001430C8" w:rsidRDefault="00CF4E6E" w:rsidP="00CF4E6E">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CF4E6E" w:rsidRPr="001430C8" w:rsidRDefault="00CF4E6E" w:rsidP="00CF4E6E">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CF4E6E" w:rsidRPr="001430C8" w:rsidRDefault="00CF4E6E" w:rsidP="00CF4E6E">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993ED" w14:textId="77777777" w:rsidR="00F64ECC" w:rsidRDefault="00F64ECC">
      <w:r>
        <w:separator/>
      </w:r>
    </w:p>
  </w:endnote>
  <w:endnote w:type="continuationSeparator" w:id="0">
    <w:p w14:paraId="5F6C3558" w14:textId="77777777" w:rsidR="00F64ECC" w:rsidRDefault="00F6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36936" w14:textId="77777777" w:rsidR="00F64ECC" w:rsidRDefault="00F64ECC">
      <w:r>
        <w:separator/>
      </w:r>
    </w:p>
  </w:footnote>
  <w:footnote w:type="continuationSeparator" w:id="0">
    <w:p w14:paraId="021883BF" w14:textId="77777777" w:rsidR="00F64ECC" w:rsidRDefault="00F64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2881374"/>
    <w:multiLevelType w:val="hybridMultilevel"/>
    <w:tmpl w:val="E418E9DE"/>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1"/>
  </w:num>
  <w:num w:numId="5">
    <w:abstractNumId w:val="5"/>
  </w:num>
  <w:num w:numId="6">
    <w:abstractNumId w:val="9"/>
  </w:num>
  <w:num w:numId="7">
    <w:abstractNumId w:val="0"/>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6B0"/>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9A6"/>
    <w:rsid w:val="000F5D4B"/>
    <w:rsid w:val="0010037C"/>
    <w:rsid w:val="0010620B"/>
    <w:rsid w:val="00112EFF"/>
    <w:rsid w:val="00113C70"/>
    <w:rsid w:val="00122F57"/>
    <w:rsid w:val="00123DE9"/>
    <w:rsid w:val="00124C93"/>
    <w:rsid w:val="001251F5"/>
    <w:rsid w:val="00130764"/>
    <w:rsid w:val="001343D2"/>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4FFC"/>
    <w:rsid w:val="001A5427"/>
    <w:rsid w:val="001C034C"/>
    <w:rsid w:val="001C1803"/>
    <w:rsid w:val="001C55C4"/>
    <w:rsid w:val="001D02A9"/>
    <w:rsid w:val="001D556C"/>
    <w:rsid w:val="001F22EA"/>
    <w:rsid w:val="001F7DF9"/>
    <w:rsid w:val="00206115"/>
    <w:rsid w:val="00212695"/>
    <w:rsid w:val="002220E2"/>
    <w:rsid w:val="00222211"/>
    <w:rsid w:val="00223C14"/>
    <w:rsid w:val="002253F7"/>
    <w:rsid w:val="0022653E"/>
    <w:rsid w:val="00227026"/>
    <w:rsid w:val="00227CD2"/>
    <w:rsid w:val="00232F50"/>
    <w:rsid w:val="00236623"/>
    <w:rsid w:val="002421A3"/>
    <w:rsid w:val="00251F76"/>
    <w:rsid w:val="002542A4"/>
    <w:rsid w:val="00265365"/>
    <w:rsid w:val="0026567D"/>
    <w:rsid w:val="00267B4E"/>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77C03"/>
    <w:rsid w:val="00383032"/>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23E45"/>
    <w:rsid w:val="00424DB9"/>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26969"/>
    <w:rsid w:val="00533CFD"/>
    <w:rsid w:val="00534235"/>
    <w:rsid w:val="00540D23"/>
    <w:rsid w:val="0054638E"/>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1B50"/>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6795"/>
    <w:rsid w:val="00626869"/>
    <w:rsid w:val="00630DC8"/>
    <w:rsid w:val="00635921"/>
    <w:rsid w:val="00643C3D"/>
    <w:rsid w:val="006456B8"/>
    <w:rsid w:val="00655525"/>
    <w:rsid w:val="00655D56"/>
    <w:rsid w:val="00657034"/>
    <w:rsid w:val="0066000E"/>
    <w:rsid w:val="006601CC"/>
    <w:rsid w:val="00660AE9"/>
    <w:rsid w:val="00667C6F"/>
    <w:rsid w:val="00670184"/>
    <w:rsid w:val="00672401"/>
    <w:rsid w:val="0067285C"/>
    <w:rsid w:val="006759F4"/>
    <w:rsid w:val="006825C8"/>
    <w:rsid w:val="00684292"/>
    <w:rsid w:val="0068468A"/>
    <w:rsid w:val="00685450"/>
    <w:rsid w:val="00691D81"/>
    <w:rsid w:val="00695C62"/>
    <w:rsid w:val="006A6A7C"/>
    <w:rsid w:val="006B000E"/>
    <w:rsid w:val="006B5A13"/>
    <w:rsid w:val="006B5F02"/>
    <w:rsid w:val="006B7BB6"/>
    <w:rsid w:val="006C0B1C"/>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0BAD"/>
    <w:rsid w:val="00754270"/>
    <w:rsid w:val="007560F5"/>
    <w:rsid w:val="00761106"/>
    <w:rsid w:val="0076123E"/>
    <w:rsid w:val="00762F37"/>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32AB9"/>
    <w:rsid w:val="008359CF"/>
    <w:rsid w:val="0084246F"/>
    <w:rsid w:val="00844660"/>
    <w:rsid w:val="00864BDB"/>
    <w:rsid w:val="00866B3A"/>
    <w:rsid w:val="00885C25"/>
    <w:rsid w:val="00890998"/>
    <w:rsid w:val="00895D6B"/>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912EAB"/>
    <w:rsid w:val="00914FAA"/>
    <w:rsid w:val="00915343"/>
    <w:rsid w:val="00917324"/>
    <w:rsid w:val="009255A8"/>
    <w:rsid w:val="00933BB7"/>
    <w:rsid w:val="0093719E"/>
    <w:rsid w:val="009416C4"/>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63F"/>
    <w:rsid w:val="00AA0707"/>
    <w:rsid w:val="00AA25C3"/>
    <w:rsid w:val="00AA37FB"/>
    <w:rsid w:val="00AA465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C4F1C"/>
    <w:rsid w:val="00BD3E34"/>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0533"/>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B20C7"/>
    <w:rsid w:val="00CC2F0B"/>
    <w:rsid w:val="00CC6980"/>
    <w:rsid w:val="00CD52FE"/>
    <w:rsid w:val="00CD69E9"/>
    <w:rsid w:val="00CE6BB6"/>
    <w:rsid w:val="00CE70DD"/>
    <w:rsid w:val="00CF15E5"/>
    <w:rsid w:val="00CF22D2"/>
    <w:rsid w:val="00CF4E6E"/>
    <w:rsid w:val="00D028CF"/>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61DF"/>
    <w:rsid w:val="00E867FE"/>
    <w:rsid w:val="00E955A7"/>
    <w:rsid w:val="00E95D11"/>
    <w:rsid w:val="00E9710D"/>
    <w:rsid w:val="00EB701A"/>
    <w:rsid w:val="00EC131E"/>
    <w:rsid w:val="00EC2848"/>
    <w:rsid w:val="00EC2A8B"/>
    <w:rsid w:val="00EC3570"/>
    <w:rsid w:val="00EC7C75"/>
    <w:rsid w:val="00ED14EA"/>
    <w:rsid w:val="00ED56BB"/>
    <w:rsid w:val="00EE6DF4"/>
    <w:rsid w:val="00EF5877"/>
    <w:rsid w:val="00F0132C"/>
    <w:rsid w:val="00F01F78"/>
    <w:rsid w:val="00F0287A"/>
    <w:rsid w:val="00F07C37"/>
    <w:rsid w:val="00F07C85"/>
    <w:rsid w:val="00F10605"/>
    <w:rsid w:val="00F1574C"/>
    <w:rsid w:val="00F16B38"/>
    <w:rsid w:val="00F17DF1"/>
    <w:rsid w:val="00F24876"/>
    <w:rsid w:val="00F25D8A"/>
    <w:rsid w:val="00F363BE"/>
    <w:rsid w:val="00F37144"/>
    <w:rsid w:val="00F4111C"/>
    <w:rsid w:val="00F42C06"/>
    <w:rsid w:val="00F46F18"/>
    <w:rsid w:val="00F477D2"/>
    <w:rsid w:val="00F51142"/>
    <w:rsid w:val="00F64ECC"/>
    <w:rsid w:val="00F67677"/>
    <w:rsid w:val="00F677FC"/>
    <w:rsid w:val="00F83621"/>
    <w:rsid w:val="00F87AAC"/>
    <w:rsid w:val="00F92103"/>
    <w:rsid w:val="00F9476F"/>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E7938"/>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9</Pages>
  <Words>2149</Words>
  <Characters>11821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MARIA CECILIA CARRASCO TABOADA</cp:lastModifiedBy>
  <cp:revision>36</cp:revision>
  <cp:lastPrinted>2021-10-14T15:19:00Z</cp:lastPrinted>
  <dcterms:created xsi:type="dcterms:W3CDTF">2023-03-09T12:28:00Z</dcterms:created>
  <dcterms:modified xsi:type="dcterms:W3CDTF">2024-01-24T16:43:00Z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